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left"/>
        <w:rPr>
          <w:rFonts w:ascii="Readex Pro" w:cs="Readex Pro" w:hAnsi="Readex Pro" w:eastAsia="Readex Pro"/>
          <w:sz w:val="40"/>
          <w:szCs w:val="40"/>
        </w:rPr>
      </w:pPr>
      <w:r>
        <w:rPr>
          <w:rFonts w:ascii="Readex Pro" w:cs="Readex Pro" w:hAnsi="Readex Pro" w:eastAsia="Readex Pro"/>
          <w:sz w:val="40"/>
          <w:szCs w:val="40"/>
          <w:rtl w:val="0"/>
          <w:lang w:val="en-US"/>
        </w:rPr>
        <w:t>MENTOR Data Form</w:t>
      </w:r>
    </w:p>
    <w:p>
      <w:pPr>
        <w:pStyle w:val="Body B"/>
        <w:spacing w:line="360" w:lineRule="auto"/>
        <w:rPr>
          <w:rFonts w:ascii="Readex Pro" w:cs="Readex Pro" w:hAnsi="Readex Pro" w:eastAsia="Readex Pro"/>
          <w:sz w:val="22"/>
          <w:szCs w:val="22"/>
        </w:rPr>
      </w:pPr>
    </w:p>
    <w:tbl>
      <w:tblPr>
        <w:tblW w:w="93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4"/>
        <w:gridCol w:w="3328"/>
        <w:gridCol w:w="1408"/>
        <w:gridCol w:w="287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3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  <w:jc w:val="right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Job title</w:t>
            </w:r>
          </w:p>
        </w:tc>
        <w:tc>
          <w:tcPr>
            <w:tcW w:type="dxa" w:w="28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Institution/ Company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Department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  <w:jc w:val="right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7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Research Area / Professional Background</w:t>
            </w:r>
          </w:p>
        </w:tc>
        <w:tc>
          <w:tcPr>
            <w:tcW w:type="dxa" w:w="33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0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Sub-speciality</w:t>
            </w:r>
          </w:p>
        </w:tc>
        <w:tc>
          <w:tcPr>
            <w:tcW w:type="dxa" w:w="28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B"/>
        <w:widowControl w:val="0"/>
        <w:ind w:left="108" w:hanging="108"/>
        <w:rPr>
          <w:rFonts w:ascii="Readex Pro" w:cs="Readex Pro" w:hAnsi="Readex Pro" w:eastAsia="Readex Pro"/>
          <w:sz w:val="22"/>
          <w:szCs w:val="22"/>
        </w:rPr>
      </w:pPr>
    </w:p>
    <w:p>
      <w:pPr>
        <w:pStyle w:val="Body B"/>
        <w:spacing w:line="360" w:lineRule="auto"/>
        <w:rPr>
          <w:rFonts w:ascii="Readex Pro" w:cs="Readex Pro" w:hAnsi="Readex Pro" w:eastAsia="Readex Pro"/>
        </w:rPr>
      </w:pPr>
    </w:p>
    <w:tbl>
      <w:tblPr>
        <w:tblW w:w="9373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3"/>
        <w:gridCol w:w="16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921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 xml:space="preserve">Please give a brief overview of your </w:t>
            </w:r>
            <w:r>
              <w:rPr>
                <w:rFonts w:ascii="Readex Pro" w:cs="Readex Pro" w:hAnsi="Readex Pro" w:eastAsia="Readex Pro"/>
                <w:shd w:val="nil" w:color="auto" w:fill="auto"/>
                <w:lang w:val="en-US"/>
              </w:rPr>
              <w:br w:type="textWrapping"/>
            </w: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research interests/professional background</w:t>
            </w:r>
          </w:p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4" w:hRule="atLeast"/>
        </w:trPr>
        <w:tc>
          <w:tcPr>
            <w:tcW w:type="dxa" w:w="937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21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"/>
        <w:widowControl w:val="0"/>
        <w:ind w:left="100" w:hanging="100"/>
        <w:rPr>
          <w:rFonts w:ascii="Readex Pro" w:cs="Readex Pro" w:hAnsi="Readex Pro" w:eastAsia="Readex Pro"/>
        </w:rPr>
      </w:pPr>
    </w:p>
    <w:p>
      <w:pPr>
        <w:pStyle w:val="Standard"/>
      </w:pPr>
      <w:r>
        <w:rPr>
          <w:rFonts w:ascii="Readex Pro" w:cs="Readex Pro" w:hAnsi="Readex Pro" w:eastAsia="Readex Pro"/>
        </w:rPr>
        <w:br w:type="page"/>
      </w:r>
    </w:p>
    <w:tbl>
      <w:tblPr>
        <w:tblW w:w="9373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3"/>
        <w:gridCol w:w="16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21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Have you mentored individuals before?</w:t>
            </w:r>
          </w:p>
        </w:tc>
        <w:tc>
          <w:tcPr>
            <w:tcW w:type="dxa" w:w="1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937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21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Fonts w:ascii="Readex Pro" w:cs="Readex Pro" w:hAnsi="Readex Pro" w:eastAsia="Readex Pro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What are your expectations from the ASCINA mentoring program?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8" w:hRule="atLeast"/>
        </w:trPr>
        <w:tc>
          <w:tcPr>
            <w:tcW w:type="dxa" w:w="937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21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Fonts w:ascii="Readex Pro" w:cs="Readex Pro" w:hAnsi="Readex Pro" w:eastAsia="Readex Pro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eadex Pro" w:cs="Readex Pro" w:hAnsi="Readex Pro" w:eastAsia="Readex Pro"/>
                <w:shd w:val="nil" w:color="auto" w:fill="auto"/>
                <w:rtl w:val="0"/>
                <w:lang w:val="en-US"/>
              </w:rPr>
              <w:t>What are your expectations from the Mentee?</w:t>
            </w:r>
          </w:p>
        </w:tc>
        <w:tc>
          <w:tcPr>
            <w:tcW w:type="dxa" w:w="16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8" w:hRule="atLeast"/>
        </w:trPr>
        <w:tc>
          <w:tcPr>
            <w:tcW w:type="dxa" w:w="937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ind w:left="100" w:hanging="100"/>
      </w:pPr>
      <w:r>
        <w:rPr>
          <w:rFonts w:ascii="Readex Pro" w:cs="Readex Pro" w:hAnsi="Readex Pro" w:eastAsia="Readex Pro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Readex Pro Medium">
    <w:charset w:val="00"/>
    <w:family w:val="roman"/>
    <w:pitch w:val="default"/>
  </w:font>
  <w:font w:name="Futura Bold">
    <w:charset w:val="00"/>
    <w:family w:val="roman"/>
    <w:pitch w:val="default"/>
  </w:font>
  <w:font w:name="Arial Rounded MT Bold">
    <w:charset w:val="00"/>
    <w:family w:val="roman"/>
    <w:pitch w:val="default"/>
  </w:font>
  <w:font w:name="Readex Pr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457199</wp:posOffset>
              </wp:positionV>
              <wp:extent cx="5942330" cy="455931"/>
              <wp:effectExtent l="0" t="0" r="0" b="0"/>
              <wp:wrapNone/>
              <wp:docPr id="1073741826" name="officeArt object" descr="ASCINA mentoring progr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2330" cy="455931"/>
                      </a:xfrm>
                      <a:prstGeom prst="rect">
                        <a:avLst/>
                      </a:prstGeom>
                      <a:solidFill>
                        <a:srgbClr val="9B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ree Form"/>
                          </w:pPr>
                          <w:r>
                            <w:rPr>
                              <w:rFonts w:ascii="Readex Pro Medium" w:cs="Readex Pro Medium" w:hAnsi="Readex Pro Medium" w:eastAsia="Readex Pro Medium"/>
                              <w:outline w:val="0"/>
                              <w:color w:val="ffffff"/>
                              <w:sz w:val="36"/>
                              <w:szCs w:val="36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ASCINA</w:t>
                          </w:r>
                          <w:r>
                            <w:rPr>
                              <w:rFonts w:ascii="Readex Pro Medium" w:cs="Readex Pro Medium" w:hAnsi="Readex Pro Medium" w:eastAsia="Readex Pro Medium"/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mentoring program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2.1pt;margin-top:36.0pt;width:467.9pt;height:35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9B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ree Form"/>
                    </w:pPr>
                    <w:r>
                      <w:rPr>
                        <w:rFonts w:ascii="Readex Pro Medium" w:cs="Readex Pro Medium" w:hAnsi="Readex Pro Medium" w:eastAsia="Readex Pro Medium"/>
                        <w:outline w:val="0"/>
                        <w:color w:val="ffffff"/>
                        <w:sz w:val="36"/>
                        <w:szCs w:val="36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ASCINA</w:t>
                    </w:r>
                    <w:r>
                      <w:rPr>
                        <w:rFonts w:ascii="Readex Pro Medium" w:cs="Readex Pro Medium" w:hAnsi="Readex Pro Medium" w:eastAsia="Readex Pro Medium"/>
                        <w:outline w:val="0"/>
                        <w:color w:val="ffffff"/>
                        <w:sz w:val="28"/>
                        <w:szCs w:val="2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mentoring program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457199</wp:posOffset>
              </wp:positionV>
              <wp:extent cx="5942330" cy="455931"/>
              <wp:effectExtent l="0" t="0" r="0" b="0"/>
              <wp:wrapNone/>
              <wp:docPr id="1073741828" name="officeArt object" descr="ASCINA mentoring progr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2330" cy="455931"/>
                      </a:xfrm>
                      <a:prstGeom prst="rect">
                        <a:avLst/>
                      </a:prstGeom>
                      <a:solidFill>
                        <a:srgbClr val="9B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ree Form"/>
                          </w:pPr>
                          <w:r>
                            <w:rPr>
                              <w:rFonts w:ascii="Arial" w:hAnsi="Arial"/>
                              <w:b w:val="1"/>
                              <w:bCs w:val="1"/>
                              <w:outline w:val="0"/>
                              <w:color w:val="ffffff"/>
                              <w:sz w:val="36"/>
                              <w:szCs w:val="36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ASCINA</w:t>
                          </w:r>
                          <w:r>
                            <w:rPr>
                              <w:rFonts w:ascii="Futura Bold" w:hAnsi="Futura Bold"/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/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mentoring program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72.1pt;margin-top:36.0pt;width:467.9pt;height:35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9B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ree Form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ffffff"/>
                        <w:sz w:val="36"/>
                        <w:szCs w:val="36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ASCINA</w:t>
                    </w:r>
                    <w:r>
                      <w:rPr>
                        <w:rFonts w:ascii="Futura Bold" w:hAnsi="Futura Bold"/>
                        <w:outline w:val="0"/>
                        <w:color w:val="ffffff"/>
                        <w:sz w:val="28"/>
                        <w:szCs w:val="2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 Rounded MT Bold" w:hAnsi="Arial Rounded MT Bold"/>
                        <w:outline w:val="0"/>
                        <w:color w:val="ffffff"/>
                        <w:sz w:val="28"/>
                        <w:szCs w:val="28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mentoring program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