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hd w:val="clear" w:color="auto" w:fill="ffffff"/>
        <w:spacing w:after="100" w:line="276" w:lineRule="auto"/>
        <w:rPr>
          <w:b w:val="1"/>
          <w:bCs w:val="1"/>
          <w:sz w:val="22"/>
          <w:szCs w:val="22"/>
        </w:rPr>
      </w:pPr>
      <w:r>
        <w:rPr>
          <w:b w:val="1"/>
          <w:bCs w:val="1"/>
          <w:sz w:val="22"/>
          <w:szCs w:val="22"/>
          <w:rtl w:val="0"/>
          <w:lang w:val="de-DE"/>
        </w:rPr>
        <w:t xml:space="preserve">Auszeichnung exzellenter </w:t>
      </w:r>
      <w:r>
        <w:rPr>
          <w:b w:val="1"/>
          <w:bCs w:val="1"/>
          <w:sz w:val="22"/>
          <w:szCs w:val="22"/>
          <w:rtl w:val="0"/>
          <w:lang w:val="de-DE"/>
        </w:rPr>
        <w:t>ö</w:t>
      </w:r>
      <w:r>
        <w:rPr>
          <w:b w:val="1"/>
          <w:bCs w:val="1"/>
          <w:sz w:val="22"/>
          <w:szCs w:val="22"/>
          <w:rtl w:val="0"/>
          <w:lang w:val="de-DE"/>
        </w:rPr>
        <w:t>sterreichischer Wissenschaftler:innen in den USA</w:t>
      </w:r>
    </w:p>
    <w:p>
      <w:pPr>
        <w:pStyle w:val="Normal.0"/>
        <w:shd w:val="clear" w:color="auto" w:fill="ffffff"/>
        <w:spacing w:before="100" w:after="100" w:line="276" w:lineRule="auto"/>
        <w:outlineLvl w:val="0"/>
        <w:rPr>
          <w:outline w:val="0"/>
          <w:color w:val="000000"/>
          <w:spacing w:val="3"/>
          <w:kern w:val="36"/>
          <w:sz w:val="22"/>
          <w:szCs w:val="22"/>
          <w:u w:color="000000"/>
          <w14:textFill>
            <w14:solidFill>
              <w14:srgbClr w14:val="000000"/>
            </w14:solidFill>
          </w14:textFill>
        </w:rPr>
      </w:pPr>
      <w:r>
        <w:rPr>
          <w:outline w:val="0"/>
          <w:color w:val="9e0529"/>
          <w:kern w:val="36"/>
          <w:sz w:val="22"/>
          <w:szCs w:val="22"/>
          <w:u w:color="9e0529"/>
          <w:rtl w:val="0"/>
          <w:lang w:val="de-DE"/>
          <w14:textFill>
            <w14:solidFill>
              <w14:srgbClr w14:val="9E0529"/>
            </w14:solidFill>
          </w14:textFill>
        </w:rPr>
        <w:t xml:space="preserve">Verleihung der ASciNA Awards 2025 an drei Forschende aus </w:t>
      </w:r>
      <w:r>
        <w:rPr>
          <w:outline w:val="0"/>
          <w:color w:val="9e0529"/>
          <w:kern w:val="36"/>
          <w:sz w:val="22"/>
          <w:szCs w:val="22"/>
          <w:u w:color="9e0529"/>
          <w:rtl w:val="0"/>
          <w:lang w:val="de-DE"/>
          <w14:textFill>
            <w14:solidFill>
              <w14:srgbClr w14:val="9E0529"/>
            </w14:solidFill>
          </w14:textFill>
        </w:rPr>
        <w:t>Ö</w:t>
      </w:r>
      <w:r>
        <w:rPr>
          <w:outline w:val="0"/>
          <w:color w:val="9e0529"/>
          <w:kern w:val="36"/>
          <w:sz w:val="22"/>
          <w:szCs w:val="22"/>
          <w:u w:color="9e0529"/>
          <w:rtl w:val="0"/>
          <w:lang w:val="de-DE"/>
          <w14:textFill>
            <w14:solidFill>
              <w14:srgbClr w14:val="9E0529"/>
            </w14:solidFill>
          </w14:textFill>
        </w:rPr>
        <w:t xml:space="preserve">sterreich in Washington, D.C. </w:t>
      </w:r>
    </w:p>
    <w:p>
      <w:pPr>
        <w:pStyle w:val="Normal.0"/>
        <w:shd w:val="clear" w:color="auto" w:fill="ffffff"/>
        <w:spacing w:after="100" w:line="276" w:lineRule="auto"/>
        <w:rPr>
          <w:sz w:val="22"/>
          <w:szCs w:val="22"/>
        </w:rPr>
      </w:pPr>
      <w:r>
        <w:rPr>
          <w:outline w:val="0"/>
          <w:color w:val="000000"/>
          <w:spacing w:val="3"/>
          <w:sz w:val="22"/>
          <w:szCs w:val="22"/>
          <w:u w:color="000000"/>
          <w:rtl w:val="0"/>
          <w:lang w:val="de-DE"/>
          <w14:textFill>
            <w14:solidFill>
              <w14:srgbClr w14:val="000000"/>
            </w14:solidFill>
          </w14:textFill>
        </w:rPr>
        <w:t>USA: Die Forschenden Caroline Moosm</w:t>
      </w:r>
      <w:r>
        <w:rPr>
          <w:outline w:val="0"/>
          <w:color w:val="000000"/>
          <w:spacing w:val="3"/>
          <w:sz w:val="22"/>
          <w:szCs w:val="22"/>
          <w:u w:color="000000"/>
          <w:rtl w:val="0"/>
          <w:lang w:val="de-DE"/>
          <w14:textFill>
            <w14:solidFill>
              <w14:srgbClr w14:val="000000"/>
            </w14:solidFill>
          </w14:textFill>
        </w:rPr>
        <w:t>ü</w:t>
      </w:r>
      <w:r>
        <w:rPr>
          <w:outline w:val="0"/>
          <w:color w:val="000000"/>
          <w:spacing w:val="3"/>
          <w:sz w:val="22"/>
          <w:szCs w:val="22"/>
          <w:u w:color="000000"/>
          <w:rtl w:val="0"/>
          <w:lang w:val="de-DE"/>
          <w14:textFill>
            <w14:solidFill>
              <w14:srgbClr w14:val="000000"/>
            </w14:solidFill>
          </w14:textFill>
        </w:rPr>
        <w:t>ller, Alexander Lercher und Gabriele Wadlig wurden f</w:t>
      </w:r>
      <w:r>
        <w:rPr>
          <w:outline w:val="0"/>
          <w:color w:val="000000"/>
          <w:spacing w:val="3"/>
          <w:sz w:val="22"/>
          <w:szCs w:val="22"/>
          <w:u w:color="000000"/>
          <w:rtl w:val="0"/>
          <w:lang w:val="de-DE"/>
          <w14:textFill>
            <w14:solidFill>
              <w14:srgbClr w14:val="000000"/>
            </w14:solidFill>
          </w14:textFill>
        </w:rPr>
        <w:t>ü</w:t>
      </w:r>
      <w:r>
        <w:rPr>
          <w:outline w:val="0"/>
          <w:color w:val="000000"/>
          <w:spacing w:val="3"/>
          <w:sz w:val="22"/>
          <w:szCs w:val="22"/>
          <w:u w:color="000000"/>
          <w:rtl w:val="0"/>
          <w:lang w:val="de-DE"/>
          <w14:textFill>
            <w14:solidFill>
              <w14:srgbClr w14:val="000000"/>
            </w14:solidFill>
          </w14:textFill>
        </w:rPr>
        <w:t>r ihre exzellenten Publikationen mit den diesj</w:t>
      </w:r>
      <w:r>
        <w:rPr>
          <w:outline w:val="0"/>
          <w:color w:val="000000"/>
          <w:spacing w:val="3"/>
          <w:sz w:val="22"/>
          <w:szCs w:val="22"/>
          <w:u w:color="000000"/>
          <w:rtl w:val="0"/>
          <w:lang w:val="de-DE"/>
          <w14:textFill>
            <w14:solidFill>
              <w14:srgbClr w14:val="000000"/>
            </w14:solidFill>
          </w14:textFill>
        </w:rPr>
        <w:t>ä</w:t>
      </w:r>
      <w:r>
        <w:rPr>
          <w:outline w:val="0"/>
          <w:color w:val="000000"/>
          <w:spacing w:val="3"/>
          <w:sz w:val="22"/>
          <w:szCs w:val="22"/>
          <w:u w:color="000000"/>
          <w:rtl w:val="0"/>
          <w:lang w:val="de-DE"/>
          <w14:textFill>
            <w14:solidFill>
              <w14:srgbClr w14:val="000000"/>
            </w14:solidFill>
          </w14:textFill>
        </w:rPr>
        <w:t xml:space="preserve">hrigen ASciNA Awards des BMFWF im Rahmen einer Vernetzungsveranstaltung </w:t>
      </w:r>
      <w:r>
        <w:rPr>
          <w:outline w:val="0"/>
          <w:color w:val="000000"/>
          <w:spacing w:val="3"/>
          <w:sz w:val="22"/>
          <w:szCs w:val="22"/>
          <w:u w:color="000000"/>
          <w:rtl w:val="0"/>
          <w:lang w:val="de-DE"/>
          <w14:textFill>
            <w14:solidFill>
              <w14:srgbClr w14:val="000000"/>
            </w14:solidFill>
          </w14:textFill>
        </w:rPr>
        <w:t>ö</w:t>
      </w:r>
      <w:r>
        <w:rPr>
          <w:outline w:val="0"/>
          <w:color w:val="000000"/>
          <w:spacing w:val="3"/>
          <w:sz w:val="22"/>
          <w:szCs w:val="22"/>
          <w:u w:color="000000"/>
          <w:rtl w:val="0"/>
          <w:lang w:val="de-DE"/>
          <w14:textFill>
            <w14:solidFill>
              <w14:srgbClr w14:val="000000"/>
            </w14:solidFill>
          </w14:textFill>
        </w:rPr>
        <w:t xml:space="preserve">sterreichischer Forschender an der </w:t>
      </w:r>
      <w:r>
        <w:rPr>
          <w:outline w:val="0"/>
          <w:color w:val="000000"/>
          <w:spacing w:val="3"/>
          <w:sz w:val="22"/>
          <w:szCs w:val="22"/>
          <w:u w:color="000000"/>
          <w:rtl w:val="0"/>
          <w:lang w:val="de-DE"/>
          <w14:textFill>
            <w14:solidFill>
              <w14:srgbClr w14:val="000000"/>
            </w14:solidFill>
          </w14:textFill>
        </w:rPr>
        <w:t>ö</w:t>
      </w:r>
      <w:r>
        <w:rPr>
          <w:outline w:val="0"/>
          <w:color w:val="000000"/>
          <w:spacing w:val="3"/>
          <w:sz w:val="22"/>
          <w:szCs w:val="22"/>
          <w:u w:color="000000"/>
          <w:rtl w:val="0"/>
          <w:lang w:val="de-DE"/>
          <w14:textFill>
            <w14:solidFill>
              <w14:srgbClr w14:val="000000"/>
            </w14:solidFill>
          </w14:textFill>
        </w:rPr>
        <w:t xml:space="preserve">sterreichischen Botschaft in Washington, D.C. am 11. Oktober 2025 ausgezeichnet. </w:t>
      </w:r>
    </w:p>
    <w:p>
      <w:pPr>
        <w:pStyle w:val="Normal.0"/>
        <w:shd w:val="clear" w:color="auto" w:fill="ffffff"/>
        <w:spacing w:after="0" w:line="276" w:lineRule="auto"/>
        <w:rPr>
          <w:sz w:val="22"/>
          <w:szCs w:val="22"/>
        </w:rPr>
      </w:pPr>
      <w:bookmarkStart w:name="_Hlk210301133" w:id="0"/>
      <w:r>
        <w:rPr>
          <w:sz w:val="22"/>
          <w:szCs w:val="22"/>
          <w:rtl w:val="0"/>
          <w:lang w:val="de-DE"/>
        </w:rPr>
        <w:t>„</w:t>
      </w:r>
      <w:r>
        <w:rPr>
          <w:sz w:val="22"/>
          <w:szCs w:val="22"/>
          <w:rtl w:val="0"/>
          <w:lang w:val="de-DE"/>
        </w:rPr>
        <w:t xml:space="preserve">Mit den ASciNA Awards zeichnet mein Ministerium exzellente </w:t>
      </w:r>
      <w:r>
        <w:rPr>
          <w:sz w:val="22"/>
          <w:szCs w:val="22"/>
          <w:rtl w:val="0"/>
          <w:lang w:val="de-DE"/>
        </w:rPr>
        <w:t>ö</w:t>
      </w:r>
      <w:r>
        <w:rPr>
          <w:sz w:val="22"/>
          <w:szCs w:val="22"/>
          <w:rtl w:val="0"/>
          <w:lang w:val="de-DE"/>
        </w:rPr>
        <w:t>sterreichische Forschende in Nordamerika aus und unterst</w:t>
      </w:r>
      <w:r>
        <w:rPr>
          <w:sz w:val="22"/>
          <w:szCs w:val="22"/>
          <w:rtl w:val="0"/>
          <w:lang w:val="de-DE"/>
        </w:rPr>
        <w:t>ü</w:t>
      </w:r>
      <w:r>
        <w:rPr>
          <w:sz w:val="22"/>
          <w:szCs w:val="22"/>
          <w:rtl w:val="0"/>
          <w:lang w:val="de-DE"/>
        </w:rPr>
        <w:t xml:space="preserve">tzt damit zugleich die weltweite Vernetzung der </w:t>
      </w:r>
      <w:r>
        <w:rPr>
          <w:sz w:val="22"/>
          <w:szCs w:val="22"/>
          <w:rtl w:val="0"/>
          <w:lang w:val="de-DE"/>
        </w:rPr>
        <w:t>ö</w:t>
      </w:r>
      <w:r>
        <w:rPr>
          <w:sz w:val="22"/>
          <w:szCs w:val="22"/>
          <w:rtl w:val="0"/>
          <w:lang w:val="de-DE"/>
        </w:rPr>
        <w:t xml:space="preserve">sterreichischen Forschung. Gerade in Zeiten, in denen Wissenschaft und Forschung in den USA zunehmend unter Druck geraten, ist es wichtig, </w:t>
      </w:r>
      <w:r>
        <w:rPr>
          <w:sz w:val="22"/>
          <w:szCs w:val="22"/>
          <w:rtl w:val="0"/>
          <w:lang w:val="de-DE"/>
        </w:rPr>
        <w:t>ö</w:t>
      </w:r>
      <w:r>
        <w:rPr>
          <w:sz w:val="22"/>
          <w:szCs w:val="22"/>
          <w:rtl w:val="0"/>
          <w:lang w:val="de-DE"/>
        </w:rPr>
        <w:t>sterreichische Forschende vor Ort vor den Vorhang zu holen und sie auf ihrem Weg in der Forschung zu best</w:t>
      </w:r>
      <w:r>
        <w:rPr>
          <w:sz w:val="22"/>
          <w:szCs w:val="22"/>
          <w:rtl w:val="0"/>
          <w:lang w:val="de-DE"/>
        </w:rPr>
        <w:t>ä</w:t>
      </w:r>
      <w:r>
        <w:rPr>
          <w:sz w:val="22"/>
          <w:szCs w:val="22"/>
          <w:rtl w:val="0"/>
          <w:lang w:val="de-DE"/>
        </w:rPr>
        <w:t>rken. In Zeiten multipler Krisen muss globale Kooperation und internationale Mobilit</w:t>
      </w:r>
      <w:r>
        <w:rPr>
          <w:sz w:val="22"/>
          <w:szCs w:val="22"/>
          <w:rtl w:val="0"/>
          <w:lang w:val="de-DE"/>
        </w:rPr>
        <w:t>ä</w:t>
      </w:r>
      <w:r>
        <w:rPr>
          <w:sz w:val="22"/>
          <w:szCs w:val="22"/>
          <w:rtl w:val="0"/>
          <w:lang w:val="de-DE"/>
        </w:rPr>
        <w:t>t weitergehen. Gleichzeitig aber jene unterst</w:t>
      </w:r>
      <w:r>
        <w:rPr>
          <w:sz w:val="22"/>
          <w:szCs w:val="22"/>
          <w:rtl w:val="0"/>
          <w:lang w:val="de-DE"/>
        </w:rPr>
        <w:t>ü</w:t>
      </w:r>
      <w:r>
        <w:rPr>
          <w:sz w:val="22"/>
          <w:szCs w:val="22"/>
          <w:rtl w:val="0"/>
          <w:lang w:val="de-DE"/>
        </w:rPr>
        <w:t xml:space="preserve">tzen, die einen sicheren Hafen brauchen </w:t>
      </w:r>
      <w:r>
        <w:rPr>
          <w:sz w:val="22"/>
          <w:szCs w:val="22"/>
          <w:rtl w:val="0"/>
          <w:lang w:val="de-DE"/>
        </w:rPr>
        <w:t xml:space="preserve">– </w:t>
      </w:r>
      <w:r>
        <w:rPr>
          <w:sz w:val="22"/>
          <w:szCs w:val="22"/>
          <w:rtl w:val="0"/>
          <w:lang w:val="de-DE"/>
        </w:rPr>
        <w:t xml:space="preserve">das ist der Forschungsstandort </w:t>
      </w:r>
      <w:r>
        <w:rPr>
          <w:sz w:val="22"/>
          <w:szCs w:val="22"/>
          <w:rtl w:val="0"/>
          <w:lang w:val="de-DE"/>
        </w:rPr>
        <w:t>Ö</w:t>
      </w:r>
      <w:r>
        <w:rPr>
          <w:sz w:val="22"/>
          <w:szCs w:val="22"/>
          <w:rtl w:val="0"/>
          <w:lang w:val="de-DE"/>
        </w:rPr>
        <w:t>sterreich f</w:t>
      </w:r>
      <w:r>
        <w:rPr>
          <w:sz w:val="22"/>
          <w:szCs w:val="22"/>
          <w:rtl w:val="0"/>
          <w:lang w:val="de-DE"/>
        </w:rPr>
        <w:t>ü</w:t>
      </w:r>
      <w:r>
        <w:rPr>
          <w:sz w:val="22"/>
          <w:szCs w:val="22"/>
          <w:rtl w:val="0"/>
          <w:lang w:val="de-DE"/>
        </w:rPr>
        <w:t xml:space="preserve">r talentierte Forschende, die ihre Erfahrungen aus dem Ausland nach </w:t>
      </w:r>
      <w:r>
        <w:rPr>
          <w:sz w:val="22"/>
          <w:szCs w:val="22"/>
          <w:rtl w:val="0"/>
          <w:lang w:val="de-DE"/>
        </w:rPr>
        <w:t>Ö</w:t>
      </w:r>
      <w:r>
        <w:rPr>
          <w:sz w:val="22"/>
          <w:szCs w:val="22"/>
          <w:rtl w:val="0"/>
          <w:lang w:val="de-DE"/>
        </w:rPr>
        <w:t>sterreich bringen</w:t>
      </w:r>
      <w:r>
        <w:rPr>
          <w:sz w:val="22"/>
          <w:szCs w:val="22"/>
          <w:rtl w:val="0"/>
          <w:lang w:val="de-DE"/>
        </w:rPr>
        <w:t>“</w:t>
      </w:r>
      <w:r>
        <w:rPr>
          <w:sz w:val="22"/>
          <w:szCs w:val="22"/>
          <w:rtl w:val="0"/>
          <w:lang w:val="de-DE"/>
        </w:rPr>
        <w:t xml:space="preserve">, so Bundesministerin Eva-Maria Holzleitner. </w:t>
      </w:r>
    </w:p>
    <w:p>
      <w:pPr>
        <w:pStyle w:val="Normal.0"/>
        <w:shd w:val="clear" w:color="auto" w:fill="ffffff"/>
        <w:spacing w:after="0" w:line="276" w:lineRule="auto"/>
        <w:rPr>
          <w:sz w:val="22"/>
          <w:szCs w:val="22"/>
        </w:rPr>
      </w:pPr>
      <w:bookmarkEnd w:id="0"/>
    </w:p>
    <w:p>
      <w:pPr>
        <w:pStyle w:val="Normal.0"/>
        <w:shd w:val="clear" w:color="auto" w:fill="ffffff"/>
        <w:spacing w:after="0" w:line="276" w:lineRule="auto"/>
        <w:rPr>
          <w:sz w:val="22"/>
          <w:szCs w:val="22"/>
        </w:rPr>
      </w:pPr>
      <w:r>
        <w:rPr>
          <w:sz w:val="22"/>
          <w:szCs w:val="22"/>
          <w:rtl w:val="0"/>
          <w:lang w:val="de-DE"/>
        </w:rPr>
        <w:t>Die ASciNA Awards, dotiert mit 10.000 Euro f</w:t>
      </w:r>
      <w:r>
        <w:rPr>
          <w:sz w:val="22"/>
          <w:szCs w:val="22"/>
          <w:rtl w:val="0"/>
          <w:lang w:val="de-DE"/>
        </w:rPr>
        <w:t>ü</w:t>
      </w:r>
      <w:r>
        <w:rPr>
          <w:sz w:val="22"/>
          <w:szCs w:val="22"/>
          <w:rtl w:val="0"/>
          <w:lang w:val="de-DE"/>
        </w:rPr>
        <w:t xml:space="preserve">r den Hauptpreis in der Kategorie </w:t>
      </w:r>
      <w:r>
        <w:rPr>
          <w:sz w:val="22"/>
          <w:szCs w:val="22"/>
          <w:rtl w:val="0"/>
          <w:lang w:val="de-DE"/>
        </w:rPr>
        <w:t>„</w:t>
      </w:r>
      <w:r>
        <w:rPr>
          <w:sz w:val="22"/>
          <w:szCs w:val="22"/>
          <w:rtl w:val="0"/>
          <w:lang w:val="de-DE"/>
        </w:rPr>
        <w:t>Junior Principal Investigator</w:t>
      </w:r>
      <w:r>
        <w:rPr>
          <w:sz w:val="22"/>
          <w:szCs w:val="22"/>
          <w:rtl w:val="0"/>
          <w:lang w:val="de-DE"/>
        </w:rPr>
        <w:t xml:space="preserve">“ </w:t>
      </w:r>
      <w:r>
        <w:rPr>
          <w:sz w:val="22"/>
          <w:szCs w:val="22"/>
          <w:rtl w:val="0"/>
          <w:lang w:val="de-DE"/>
        </w:rPr>
        <w:t>sowie jeweils 7.500 Euro f</w:t>
      </w:r>
      <w:r>
        <w:rPr>
          <w:sz w:val="22"/>
          <w:szCs w:val="22"/>
          <w:rtl w:val="0"/>
          <w:lang w:val="de-DE"/>
        </w:rPr>
        <w:t>ü</w:t>
      </w:r>
      <w:r>
        <w:rPr>
          <w:sz w:val="22"/>
          <w:szCs w:val="22"/>
          <w:rtl w:val="0"/>
          <w:lang w:val="de-DE"/>
        </w:rPr>
        <w:t xml:space="preserve">r zwei </w:t>
      </w:r>
      <w:r>
        <w:rPr>
          <w:sz w:val="22"/>
          <w:szCs w:val="22"/>
          <w:rtl w:val="0"/>
          <w:lang w:val="de-DE"/>
        </w:rPr>
        <w:t>„</w:t>
      </w:r>
      <w:r>
        <w:rPr>
          <w:sz w:val="22"/>
          <w:szCs w:val="22"/>
          <w:rtl w:val="0"/>
          <w:lang w:val="de-DE"/>
        </w:rPr>
        <w:t>Young Scientist</w:t>
      </w:r>
      <w:r>
        <w:rPr>
          <w:sz w:val="22"/>
          <w:szCs w:val="22"/>
          <w:rtl w:val="0"/>
          <w:lang w:val="de-DE"/>
        </w:rPr>
        <w:t>“</w:t>
      </w:r>
      <w:r>
        <w:rPr>
          <w:sz w:val="22"/>
          <w:szCs w:val="22"/>
          <w:rtl w:val="0"/>
          <w:lang w:val="de-DE"/>
        </w:rPr>
        <w:t xml:space="preserve">-Auszeichnungen, werden an junge Forschende aus </w:t>
      </w:r>
      <w:r>
        <w:rPr>
          <w:sz w:val="22"/>
          <w:szCs w:val="22"/>
          <w:rtl w:val="0"/>
          <w:lang w:val="de-DE"/>
        </w:rPr>
        <w:t>Ö</w:t>
      </w:r>
      <w:r>
        <w:rPr>
          <w:sz w:val="22"/>
          <w:szCs w:val="22"/>
          <w:rtl w:val="0"/>
          <w:lang w:val="de-DE"/>
        </w:rPr>
        <w:t>sterreich f</w:t>
      </w:r>
      <w:r>
        <w:rPr>
          <w:sz w:val="22"/>
          <w:szCs w:val="22"/>
          <w:rtl w:val="0"/>
          <w:lang w:val="de-DE"/>
        </w:rPr>
        <w:t>ü</w:t>
      </w:r>
      <w:r>
        <w:rPr>
          <w:sz w:val="22"/>
          <w:szCs w:val="22"/>
          <w:rtl w:val="0"/>
          <w:lang w:val="de-DE"/>
        </w:rPr>
        <w:t>r herausragende wissenschaftliche Publikationen vergeben. Pr</w:t>
      </w:r>
      <w:r>
        <w:rPr>
          <w:sz w:val="22"/>
          <w:szCs w:val="22"/>
          <w:rtl w:val="0"/>
          <w:lang w:val="de-DE"/>
        </w:rPr>
        <w:t>ä</w:t>
      </w:r>
      <w:r>
        <w:rPr>
          <w:sz w:val="22"/>
          <w:szCs w:val="22"/>
          <w:rtl w:val="0"/>
          <w:lang w:val="de-DE"/>
        </w:rPr>
        <w:t>miert werden Arbeiten, die w</w:t>
      </w:r>
      <w:r>
        <w:rPr>
          <w:sz w:val="22"/>
          <w:szCs w:val="22"/>
          <w:rtl w:val="0"/>
          <w:lang w:val="de-DE"/>
        </w:rPr>
        <w:t>ä</w:t>
      </w:r>
      <w:r>
        <w:rPr>
          <w:sz w:val="22"/>
          <w:szCs w:val="22"/>
          <w:rtl w:val="0"/>
          <w:lang w:val="de-DE"/>
        </w:rPr>
        <w:t>hrend eines Forschungsaufenthalts in Nordamerika entstanden und in renommierten Fachzeitschriften ver</w:t>
      </w:r>
      <w:r>
        <w:rPr>
          <w:sz w:val="22"/>
          <w:szCs w:val="22"/>
          <w:rtl w:val="0"/>
          <w:lang w:val="de-DE"/>
        </w:rPr>
        <w:t>ö</w:t>
      </w:r>
      <w:r>
        <w:rPr>
          <w:sz w:val="22"/>
          <w:szCs w:val="22"/>
          <w:rtl w:val="0"/>
          <w:lang w:val="de-DE"/>
        </w:rPr>
        <w:t>ffentlicht worden sind. Die Auswahl der Preistr</w:t>
      </w:r>
      <w:r>
        <w:rPr>
          <w:sz w:val="22"/>
          <w:szCs w:val="22"/>
          <w:rtl w:val="0"/>
          <w:lang w:val="de-DE"/>
        </w:rPr>
        <w:t>ä</w:t>
      </w:r>
      <w:r>
        <w:rPr>
          <w:sz w:val="22"/>
          <w:szCs w:val="22"/>
          <w:rtl w:val="0"/>
          <w:lang w:val="de-DE"/>
        </w:rPr>
        <w:t xml:space="preserve">ger:innen erfolgt durch eine internationale Jury des </w:t>
      </w:r>
      <w:r>
        <w:rPr>
          <w:sz w:val="22"/>
          <w:szCs w:val="22"/>
          <w:rtl w:val="0"/>
          <w:lang w:val="de-DE"/>
        </w:rPr>
        <w:t>ö</w:t>
      </w:r>
      <w:r>
        <w:rPr>
          <w:sz w:val="22"/>
          <w:szCs w:val="22"/>
          <w:rtl w:val="0"/>
          <w:lang w:val="de-DE"/>
        </w:rPr>
        <w:t>sterreichischen Wissenschaftsfonds FWF.</w:t>
      </w:r>
    </w:p>
    <w:p>
      <w:pPr>
        <w:pStyle w:val="Normal.0"/>
        <w:shd w:val="clear" w:color="auto" w:fill="ffffff"/>
        <w:spacing w:after="0" w:line="276" w:lineRule="auto"/>
        <w:rPr>
          <w:rStyle w:val="page number"/>
          <w:sz w:val="22"/>
          <w:szCs w:val="22"/>
        </w:rPr>
      </w:pPr>
    </w:p>
    <w:p>
      <w:pPr>
        <w:pStyle w:val="Normal.0"/>
        <w:shd w:val="clear" w:color="auto" w:fill="ffffff"/>
        <w:spacing w:after="0" w:line="276" w:lineRule="auto"/>
        <w:rPr>
          <w:sz w:val="22"/>
          <w:szCs w:val="22"/>
        </w:rPr>
      </w:pPr>
      <w:r>
        <w:rPr>
          <w:sz w:val="22"/>
          <w:szCs w:val="22"/>
          <w:rtl w:val="0"/>
          <w:lang w:val="de-DE"/>
        </w:rPr>
        <w:t>„</w:t>
      </w:r>
      <w:r>
        <w:rPr>
          <w:sz w:val="22"/>
          <w:szCs w:val="22"/>
          <w:rtl w:val="0"/>
          <w:lang w:val="de-DE"/>
        </w:rPr>
        <w:t>Seit mehr als zwei Jahrzehnten setzt sich ASciNA als Plattform daf</w:t>
      </w:r>
      <w:r>
        <w:rPr>
          <w:sz w:val="22"/>
          <w:szCs w:val="22"/>
          <w:rtl w:val="0"/>
          <w:lang w:val="de-DE"/>
        </w:rPr>
        <w:t>ü</w:t>
      </w:r>
      <w:r>
        <w:rPr>
          <w:sz w:val="22"/>
          <w:szCs w:val="22"/>
          <w:rtl w:val="0"/>
          <w:lang w:val="de-DE"/>
        </w:rPr>
        <w:t xml:space="preserve">r ein, junge Forschende in ihrer wissenschaftlichen Entwicklung zu begleiten </w:t>
      </w:r>
      <w:r>
        <w:rPr>
          <w:sz w:val="22"/>
          <w:szCs w:val="22"/>
          <w:rtl w:val="0"/>
          <w:lang w:val="de-DE"/>
        </w:rPr>
        <w:t xml:space="preserve">– </w:t>
      </w:r>
      <w:r>
        <w:rPr>
          <w:sz w:val="22"/>
          <w:szCs w:val="22"/>
          <w:rtl w:val="0"/>
          <w:lang w:val="de-DE"/>
        </w:rPr>
        <w:t>ein Ziel, das auch der Wissenschaftsfonds FWF nachdr</w:t>
      </w:r>
      <w:r>
        <w:rPr>
          <w:sz w:val="22"/>
          <w:szCs w:val="22"/>
          <w:rtl w:val="0"/>
          <w:lang w:val="de-DE"/>
        </w:rPr>
        <w:t>ü</w:t>
      </w:r>
      <w:r>
        <w:rPr>
          <w:sz w:val="22"/>
          <w:szCs w:val="22"/>
          <w:rtl w:val="0"/>
          <w:lang w:val="de-DE"/>
        </w:rPr>
        <w:t>cklich unterst</w:t>
      </w:r>
      <w:r>
        <w:rPr>
          <w:sz w:val="22"/>
          <w:szCs w:val="22"/>
          <w:rtl w:val="0"/>
          <w:lang w:val="de-DE"/>
        </w:rPr>
        <w:t>ü</w:t>
      </w:r>
      <w:r>
        <w:rPr>
          <w:sz w:val="22"/>
          <w:szCs w:val="22"/>
          <w:rtl w:val="0"/>
          <w:lang w:val="de-DE"/>
        </w:rPr>
        <w:t>tzt. Es freut uns, jedes Jahr die Awards im Rahmen der Begutachtung zu begleiten</w:t>
      </w:r>
      <w:r>
        <w:rPr>
          <w:sz w:val="22"/>
          <w:szCs w:val="22"/>
          <w:rtl w:val="0"/>
          <w:lang w:val="de-DE"/>
        </w:rPr>
        <w:t>“</w:t>
      </w:r>
      <w:r>
        <w:rPr>
          <w:sz w:val="22"/>
          <w:szCs w:val="22"/>
          <w:rtl w:val="0"/>
          <w:lang w:val="de-DE"/>
        </w:rPr>
        <w:t>, erkl</w:t>
      </w:r>
      <w:r>
        <w:rPr>
          <w:sz w:val="22"/>
          <w:szCs w:val="22"/>
          <w:rtl w:val="0"/>
          <w:lang w:val="de-DE"/>
        </w:rPr>
        <w:t>ä</w:t>
      </w:r>
      <w:r>
        <w:rPr>
          <w:sz w:val="22"/>
          <w:szCs w:val="22"/>
          <w:rtl w:val="0"/>
          <w:lang w:val="de-DE"/>
        </w:rPr>
        <w:t>rt FWF-Pr</w:t>
      </w:r>
      <w:r>
        <w:rPr>
          <w:sz w:val="22"/>
          <w:szCs w:val="22"/>
          <w:rtl w:val="0"/>
          <w:lang w:val="de-DE"/>
        </w:rPr>
        <w:t>ä</w:t>
      </w:r>
      <w:r>
        <w:rPr>
          <w:sz w:val="22"/>
          <w:szCs w:val="22"/>
          <w:rtl w:val="0"/>
          <w:lang w:val="de-DE"/>
        </w:rPr>
        <w:t xml:space="preserve">sident Christof Gattringer. </w:t>
      </w:r>
      <w:r>
        <w:rPr>
          <w:sz w:val="22"/>
          <w:szCs w:val="22"/>
          <w:rtl w:val="0"/>
          <w:lang w:val="de-DE"/>
        </w:rPr>
        <w:t>„</w:t>
      </w:r>
      <w:r>
        <w:rPr>
          <w:sz w:val="22"/>
          <w:szCs w:val="22"/>
          <w:rtl w:val="0"/>
          <w:lang w:val="de-DE"/>
        </w:rPr>
        <w:t>Angesichts der j</w:t>
      </w:r>
      <w:r>
        <w:rPr>
          <w:sz w:val="22"/>
          <w:szCs w:val="22"/>
          <w:rtl w:val="0"/>
          <w:lang w:val="de-DE"/>
        </w:rPr>
        <w:t>ü</w:t>
      </w:r>
      <w:r>
        <w:rPr>
          <w:sz w:val="22"/>
          <w:szCs w:val="22"/>
          <w:rtl w:val="0"/>
          <w:lang w:val="de-DE"/>
        </w:rPr>
        <w:t>ngsten forschungspolitischen Entwicklungen in den USA ist es wichtig, Kooperationen und den internationalen Wissensaustausch fortzuf</w:t>
      </w:r>
      <w:r>
        <w:rPr>
          <w:sz w:val="22"/>
          <w:szCs w:val="22"/>
          <w:rtl w:val="0"/>
          <w:lang w:val="de-DE"/>
        </w:rPr>
        <w:t>ü</w:t>
      </w:r>
      <w:r>
        <w:rPr>
          <w:sz w:val="22"/>
          <w:szCs w:val="22"/>
          <w:rtl w:val="0"/>
          <w:lang w:val="de-DE"/>
        </w:rPr>
        <w:t xml:space="preserve">hren </w:t>
      </w:r>
      <w:r>
        <w:rPr>
          <w:sz w:val="22"/>
          <w:szCs w:val="22"/>
          <w:rtl w:val="0"/>
          <w:lang w:val="de-DE"/>
        </w:rPr>
        <w:t xml:space="preserve">– </w:t>
      </w:r>
      <w:r>
        <w:rPr>
          <w:sz w:val="22"/>
          <w:szCs w:val="22"/>
          <w:rtl w:val="0"/>
          <w:lang w:val="de-DE"/>
        </w:rPr>
        <w:t>dazu tragen die ausgezeichneten Publikationen bei. Den Preistr</w:t>
      </w:r>
      <w:r>
        <w:rPr>
          <w:sz w:val="22"/>
          <w:szCs w:val="22"/>
          <w:rtl w:val="0"/>
          <w:lang w:val="de-DE"/>
        </w:rPr>
        <w:t>ä</w:t>
      </w:r>
      <w:r>
        <w:rPr>
          <w:sz w:val="22"/>
          <w:szCs w:val="22"/>
          <w:rtl w:val="0"/>
          <w:lang w:val="de-DE"/>
        </w:rPr>
        <w:t>ger:innen Caroline Moosm</w:t>
      </w:r>
      <w:r>
        <w:rPr>
          <w:sz w:val="22"/>
          <w:szCs w:val="22"/>
          <w:rtl w:val="0"/>
          <w:lang w:val="de-DE"/>
        </w:rPr>
        <w:t>ü</w:t>
      </w:r>
      <w:r>
        <w:rPr>
          <w:sz w:val="22"/>
          <w:szCs w:val="22"/>
          <w:rtl w:val="0"/>
          <w:lang w:val="de-DE"/>
        </w:rPr>
        <w:t>ller, Alexander Lercher und Gabriele Wadlig gratuliere ich herzlich und w</w:t>
      </w:r>
      <w:r>
        <w:rPr>
          <w:sz w:val="22"/>
          <w:szCs w:val="22"/>
          <w:rtl w:val="0"/>
          <w:lang w:val="de-DE"/>
        </w:rPr>
        <w:t>ü</w:t>
      </w:r>
      <w:r>
        <w:rPr>
          <w:sz w:val="22"/>
          <w:szCs w:val="22"/>
          <w:rtl w:val="0"/>
          <w:lang w:val="de-DE"/>
        </w:rPr>
        <w:t>nsche ihnen weiterhin viel Erfolg f</w:t>
      </w:r>
      <w:r>
        <w:rPr>
          <w:sz w:val="22"/>
          <w:szCs w:val="22"/>
          <w:rtl w:val="0"/>
          <w:lang w:val="de-DE"/>
        </w:rPr>
        <w:t>ü</w:t>
      </w:r>
      <w:r>
        <w:rPr>
          <w:sz w:val="22"/>
          <w:szCs w:val="22"/>
          <w:rtl w:val="0"/>
          <w:lang w:val="de-DE"/>
        </w:rPr>
        <w:t>r ihre wissenschaftliche Laufbahn</w:t>
      </w:r>
      <w:r>
        <w:rPr>
          <w:sz w:val="22"/>
          <w:szCs w:val="22"/>
          <w:rtl w:val="0"/>
          <w:lang w:val="de-DE"/>
        </w:rPr>
        <w:t>“</w:t>
      </w:r>
      <w:r>
        <w:rPr>
          <w:sz w:val="22"/>
          <w:szCs w:val="22"/>
          <w:rtl w:val="0"/>
          <w:lang w:val="de-DE"/>
        </w:rPr>
        <w:t>, so FWF-Pr</w:t>
      </w:r>
      <w:r>
        <w:rPr>
          <w:sz w:val="22"/>
          <w:szCs w:val="22"/>
          <w:rtl w:val="0"/>
          <w:lang w:val="de-DE"/>
        </w:rPr>
        <w:t>ä</w:t>
      </w:r>
      <w:r>
        <w:rPr>
          <w:sz w:val="22"/>
          <w:szCs w:val="22"/>
          <w:rtl w:val="0"/>
          <w:lang w:val="de-DE"/>
        </w:rPr>
        <w:t>sident Christof Gattringer.</w:t>
      </w:r>
    </w:p>
    <w:p>
      <w:pPr>
        <w:pStyle w:val="Normal.0"/>
        <w:shd w:val="clear" w:color="auto" w:fill="ffffff"/>
        <w:spacing w:after="0" w:line="276" w:lineRule="auto"/>
        <w:rPr>
          <w:rStyle w:val="page number"/>
          <w:sz w:val="22"/>
          <w:szCs w:val="22"/>
        </w:rPr>
      </w:pPr>
    </w:p>
    <w:p>
      <w:pPr>
        <w:pStyle w:val="Normal.0"/>
        <w:spacing w:line="276" w:lineRule="auto"/>
        <w:rPr>
          <w:sz w:val="22"/>
          <w:szCs w:val="22"/>
        </w:rPr>
      </w:pPr>
      <w:r>
        <w:rPr>
          <w:sz w:val="22"/>
          <w:szCs w:val="22"/>
          <w:rtl w:val="0"/>
          <w:lang w:val="de-DE"/>
        </w:rPr>
        <w:t>Caroline Moosm</w:t>
      </w:r>
      <w:r>
        <w:rPr>
          <w:sz w:val="22"/>
          <w:szCs w:val="22"/>
          <w:rtl w:val="0"/>
          <w:lang w:val="de-DE"/>
        </w:rPr>
        <w:t>ü</w:t>
      </w:r>
      <w:r>
        <w:rPr>
          <w:sz w:val="22"/>
          <w:szCs w:val="22"/>
          <w:rtl w:val="0"/>
          <w:lang w:val="de-DE"/>
        </w:rPr>
        <w:t>ller erh</w:t>
      </w:r>
      <w:r>
        <w:rPr>
          <w:sz w:val="22"/>
          <w:szCs w:val="22"/>
          <w:rtl w:val="0"/>
          <w:lang w:val="de-DE"/>
        </w:rPr>
        <w:t>ä</w:t>
      </w:r>
      <w:r>
        <w:rPr>
          <w:sz w:val="22"/>
          <w:szCs w:val="22"/>
          <w:rtl w:val="0"/>
          <w:lang w:val="de-DE"/>
        </w:rPr>
        <w:t>lt den diesj</w:t>
      </w:r>
      <w:r>
        <w:rPr>
          <w:sz w:val="22"/>
          <w:szCs w:val="22"/>
          <w:rtl w:val="0"/>
          <w:lang w:val="de-DE"/>
        </w:rPr>
        <w:t>ä</w:t>
      </w:r>
      <w:r>
        <w:rPr>
          <w:sz w:val="22"/>
          <w:szCs w:val="22"/>
          <w:rtl w:val="0"/>
          <w:lang w:val="de-DE"/>
        </w:rPr>
        <w:t>hrigen Hauptpreis f</w:t>
      </w:r>
      <w:r>
        <w:rPr>
          <w:sz w:val="22"/>
          <w:szCs w:val="22"/>
          <w:rtl w:val="0"/>
          <w:lang w:val="de-DE"/>
        </w:rPr>
        <w:t>ü</w:t>
      </w:r>
      <w:r>
        <w:rPr>
          <w:sz w:val="22"/>
          <w:szCs w:val="22"/>
          <w:rtl w:val="0"/>
          <w:lang w:val="de-DE"/>
        </w:rPr>
        <w:t xml:space="preserve">r ihre ausgezeichnete Publikation </w:t>
      </w:r>
      <w:r>
        <w:rPr>
          <w:sz w:val="22"/>
          <w:szCs w:val="22"/>
          <w:rtl w:val="0"/>
          <w:lang w:val="de-DE"/>
        </w:rPr>
        <w:t>„</w:t>
      </w:r>
      <w:r>
        <w:rPr>
          <w:sz w:val="22"/>
          <w:szCs w:val="22"/>
          <w:rtl w:val="0"/>
          <w:lang w:val="de-DE"/>
        </w:rPr>
        <w:t>Linearized Wasserstein dimensionality reduction</w:t>
      </w:r>
      <w:r>
        <w:rPr>
          <w:outline w:val="0"/>
          <w:color w:val="000000"/>
          <w:spacing w:val="3"/>
          <w:sz w:val="22"/>
          <w:szCs w:val="22"/>
          <w:u w:color="000000"/>
          <w:rtl w:val="0"/>
          <w:lang w:val="de-DE"/>
          <w14:textFill>
            <w14:solidFill>
              <w14:srgbClr w14:val="000000"/>
            </w14:solidFill>
          </w14:textFill>
        </w:rPr>
        <w:t xml:space="preserve"> with approximation guarantees</w:t>
      </w:r>
      <w:r>
        <w:rPr>
          <w:outline w:val="0"/>
          <w:color w:val="000000"/>
          <w:spacing w:val="3"/>
          <w:sz w:val="22"/>
          <w:szCs w:val="22"/>
          <w:u w:color="000000"/>
          <w:rtl w:val="0"/>
          <w:lang w:val="de-DE"/>
          <w14:textFill>
            <w14:solidFill>
              <w14:srgbClr w14:val="000000"/>
            </w14:solidFill>
          </w14:textFill>
        </w:rPr>
        <w:t xml:space="preserve">“ </w:t>
      </w:r>
      <w:r>
        <w:rPr>
          <w:outline w:val="0"/>
          <w:color w:val="000000"/>
          <w:spacing w:val="3"/>
          <w:sz w:val="22"/>
          <w:szCs w:val="22"/>
          <w:u w:color="000000"/>
          <w:rtl w:val="0"/>
          <w:lang w:val="de-DE"/>
          <w14:textFill>
            <w14:solidFill>
              <w14:srgbClr w14:val="000000"/>
            </w14:solidFill>
          </w14:textFill>
        </w:rPr>
        <w:t>(</w:t>
      </w:r>
      <w:r>
        <w:rPr>
          <w:i w:val="1"/>
          <w:iCs w:val="1"/>
          <w:outline w:val="0"/>
          <w:color w:val="000000"/>
          <w:spacing w:val="3"/>
          <w:sz w:val="22"/>
          <w:szCs w:val="22"/>
          <w:u w:color="000000"/>
          <w:rtl w:val="0"/>
          <w:lang w:val="de-DE"/>
          <w14:textFill>
            <w14:solidFill>
              <w14:srgbClr w14:val="000000"/>
            </w14:solidFill>
          </w14:textFill>
        </w:rPr>
        <w:t xml:space="preserve">Applied and Computational Harmonic Analysis, </w:t>
      </w:r>
      <w:r>
        <w:rPr>
          <w:outline w:val="0"/>
          <w:color w:val="000000"/>
          <w:spacing w:val="3"/>
          <w:sz w:val="22"/>
          <w:szCs w:val="22"/>
          <w:u w:color="000000"/>
          <w:rtl w:val="0"/>
          <w:lang w:val="de-DE"/>
          <w14:textFill>
            <w14:solidFill>
              <w14:srgbClr w14:val="000000"/>
            </w14:solidFill>
          </w14:textFill>
        </w:rPr>
        <w:t>Oktober 2024</w:t>
      </w:r>
      <w:r>
        <w:rPr>
          <w:i w:val="1"/>
          <w:iCs w:val="1"/>
          <w:outline w:val="0"/>
          <w:color w:val="000000"/>
          <w:spacing w:val="3"/>
          <w:sz w:val="22"/>
          <w:szCs w:val="22"/>
          <w:u w:color="000000"/>
          <w:rtl w:val="0"/>
          <w:lang w:val="de-DE"/>
          <w14:textFill>
            <w14:solidFill>
              <w14:srgbClr w14:val="000000"/>
            </w14:solidFill>
          </w14:textFill>
        </w:rPr>
        <w:t>)</w:t>
      </w:r>
      <w:r>
        <w:rPr>
          <w:outline w:val="0"/>
          <w:color w:val="000000"/>
          <w:spacing w:val="3"/>
          <w:sz w:val="22"/>
          <w:szCs w:val="22"/>
          <w:u w:color="000000"/>
          <w:rtl w:val="0"/>
          <w:lang w:val="de-DE"/>
          <w14:textFill>
            <w14:solidFill>
              <w14:srgbClr w14:val="000000"/>
            </w14:solidFill>
          </w14:textFill>
        </w:rPr>
        <w:t xml:space="preserve">. </w:t>
      </w:r>
      <w:r>
        <w:rPr>
          <w:outline w:val="0"/>
          <w:color w:val="000000"/>
          <w:spacing w:val="3"/>
          <w:sz w:val="22"/>
          <w:szCs w:val="22"/>
          <w:u w:color="000000"/>
          <w:rtl w:val="0"/>
          <w:lang w:val="en-US"/>
          <w14:textFill>
            <w14:solidFill>
              <w14:srgbClr w14:val="000000"/>
            </w14:solidFill>
          </w14:textFill>
        </w:rPr>
        <w:t xml:space="preserve">Als </w:t>
      </w:r>
      <w:r>
        <w:rPr>
          <w:sz w:val="22"/>
          <w:szCs w:val="22"/>
          <w:rtl w:val="0"/>
          <w:lang w:val="en-US"/>
        </w:rPr>
        <w:t>Assistenzprofessorin am Department f</w:t>
      </w:r>
      <w:r>
        <w:rPr>
          <w:sz w:val="22"/>
          <w:szCs w:val="22"/>
          <w:rtl w:val="0"/>
          <w:lang w:val="en-US"/>
        </w:rPr>
        <w:t>ü</w:t>
      </w:r>
      <w:r>
        <w:rPr>
          <w:sz w:val="22"/>
          <w:szCs w:val="22"/>
          <w:rtl w:val="0"/>
          <w:lang w:val="en-US"/>
        </w:rPr>
        <w:t>r Mathematik an der University of North Carolina at Chapel Hill</w:t>
      </w:r>
      <w:r>
        <w:rPr>
          <w:sz w:val="22"/>
          <w:szCs w:val="22"/>
          <w:rtl w:val="0"/>
          <w:lang w:val="de-DE"/>
        </w:rPr>
        <w:t xml:space="preserve"> leitet sie die Forschungsgruppe f</w:t>
      </w:r>
      <w:r>
        <w:rPr>
          <w:sz w:val="22"/>
          <w:szCs w:val="22"/>
          <w:rtl w:val="0"/>
          <w:lang w:val="de-DE"/>
        </w:rPr>
        <w:t>ü</w:t>
      </w:r>
      <w:r>
        <w:rPr>
          <w:sz w:val="22"/>
          <w:szCs w:val="22"/>
          <w:rtl w:val="0"/>
          <w:lang w:val="de-DE"/>
        </w:rPr>
        <w:t>r Geometric Data Analysis. Zuvor war sie als Visiting Assistant Professor an der University of California, San Diego, sowie als Postdoktorandin an der Johns Hopkins University t</w:t>
      </w:r>
      <w:r>
        <w:rPr>
          <w:sz w:val="22"/>
          <w:szCs w:val="22"/>
          <w:rtl w:val="0"/>
          <w:lang w:val="de-DE"/>
        </w:rPr>
        <w:t>ä</w:t>
      </w:r>
      <w:r>
        <w:rPr>
          <w:sz w:val="22"/>
          <w:szCs w:val="22"/>
          <w:rtl w:val="0"/>
          <w:lang w:val="de-DE"/>
        </w:rPr>
        <w:t>tig. Ihren Doktortitel erwarb sie 2017 an der Technischen Universit</w:t>
      </w:r>
      <w:r>
        <w:rPr>
          <w:sz w:val="22"/>
          <w:szCs w:val="22"/>
          <w:rtl w:val="0"/>
          <w:lang w:val="de-DE"/>
        </w:rPr>
        <w:t>ä</w:t>
      </w:r>
      <w:r>
        <w:rPr>
          <w:sz w:val="22"/>
          <w:szCs w:val="22"/>
          <w:rtl w:val="0"/>
          <w:lang w:val="de-DE"/>
        </w:rPr>
        <w:t>t Graz. Ihre Arbeit befasst sich mit der Interpretation komplexer Daten. Um diese verst</w:t>
      </w:r>
      <w:r>
        <w:rPr>
          <w:sz w:val="22"/>
          <w:szCs w:val="22"/>
          <w:rtl w:val="0"/>
          <w:lang w:val="de-DE"/>
        </w:rPr>
        <w:t>ä</w:t>
      </w:r>
      <w:r>
        <w:rPr>
          <w:sz w:val="22"/>
          <w:szCs w:val="22"/>
          <w:rtl w:val="0"/>
          <w:lang w:val="de-DE"/>
        </w:rPr>
        <w:t>ndlich zu machen, werden Methoden ben</w:t>
      </w:r>
      <w:r>
        <w:rPr>
          <w:sz w:val="22"/>
          <w:szCs w:val="22"/>
          <w:rtl w:val="0"/>
          <w:lang w:val="de-DE"/>
        </w:rPr>
        <w:t>ö</w:t>
      </w:r>
      <w:r>
        <w:rPr>
          <w:sz w:val="22"/>
          <w:szCs w:val="22"/>
          <w:rtl w:val="0"/>
          <w:lang w:val="de-DE"/>
        </w:rPr>
        <w:t>tigt, die Muster und Strukturen zuverl</w:t>
      </w:r>
      <w:r>
        <w:rPr>
          <w:sz w:val="22"/>
          <w:szCs w:val="22"/>
          <w:rtl w:val="0"/>
          <w:lang w:val="de-DE"/>
        </w:rPr>
        <w:t>ä</w:t>
      </w:r>
      <w:r>
        <w:rPr>
          <w:sz w:val="22"/>
          <w:szCs w:val="22"/>
          <w:rtl w:val="0"/>
          <w:lang w:val="de-DE"/>
        </w:rPr>
        <w:t>ssig erkennen. Klassische Verfahren des maschinellen Lernens sto</w:t>
      </w:r>
      <w:r>
        <w:rPr>
          <w:sz w:val="22"/>
          <w:szCs w:val="22"/>
          <w:rtl w:val="0"/>
          <w:lang w:val="de-DE"/>
        </w:rPr>
        <w:t>ß</w:t>
      </w:r>
      <w:r>
        <w:rPr>
          <w:sz w:val="22"/>
          <w:szCs w:val="22"/>
          <w:rtl w:val="0"/>
          <w:lang w:val="de-DE"/>
        </w:rPr>
        <w:t>en dabei an Grenzen, insbesondere bei hochdimensionalen Daten wie Bildern, Texten oder genetischen Messungen. Ihr Forschungsteam hat daher die LOT Wassmap Methode entwickelt. Sie verbindet moderne mathematische Ans</w:t>
      </w:r>
      <w:r>
        <w:rPr>
          <w:sz w:val="22"/>
          <w:szCs w:val="22"/>
          <w:rtl w:val="0"/>
          <w:lang w:val="de-DE"/>
        </w:rPr>
        <w:t>ä</w:t>
      </w:r>
      <w:r>
        <w:rPr>
          <w:sz w:val="22"/>
          <w:szCs w:val="22"/>
          <w:rtl w:val="0"/>
          <w:lang w:val="de-DE"/>
        </w:rPr>
        <w:t>tze des optimalen Transports mit bew</w:t>
      </w:r>
      <w:r>
        <w:rPr>
          <w:sz w:val="22"/>
          <w:szCs w:val="22"/>
          <w:rtl w:val="0"/>
          <w:lang w:val="de-DE"/>
        </w:rPr>
        <w:t>ä</w:t>
      </w:r>
      <w:r>
        <w:rPr>
          <w:sz w:val="22"/>
          <w:szCs w:val="22"/>
          <w:rtl w:val="0"/>
          <w:lang w:val="de-DE"/>
        </w:rPr>
        <w:t>hrten Verfahren zur Dimensionsreduktion und eignet sich besonders f</w:t>
      </w:r>
      <w:r>
        <w:rPr>
          <w:sz w:val="22"/>
          <w:szCs w:val="22"/>
          <w:rtl w:val="0"/>
          <w:lang w:val="de-DE"/>
        </w:rPr>
        <w:t>ü</w:t>
      </w:r>
      <w:r>
        <w:rPr>
          <w:sz w:val="22"/>
          <w:szCs w:val="22"/>
          <w:rtl w:val="0"/>
          <w:lang w:val="de-DE"/>
        </w:rPr>
        <w:t>r Punktwolken und Verteilungen. Ein entscheidender Vorteil: LOT Wassmap bleibt auch bei fehlerhaften Messungen stabil und liefert robuste Ergebnisse. Die Methode wurde erfolgreich an k</w:t>
      </w:r>
      <w:r>
        <w:rPr>
          <w:sz w:val="22"/>
          <w:szCs w:val="22"/>
          <w:rtl w:val="0"/>
          <w:lang w:val="de-DE"/>
        </w:rPr>
        <w:t>ü</w:t>
      </w:r>
      <w:r>
        <w:rPr>
          <w:sz w:val="22"/>
          <w:szCs w:val="22"/>
          <w:rtl w:val="0"/>
          <w:lang w:val="de-DE"/>
        </w:rPr>
        <w:t>nstlichen Datens</w:t>
      </w:r>
      <w:r>
        <w:rPr>
          <w:sz w:val="22"/>
          <w:szCs w:val="22"/>
          <w:rtl w:val="0"/>
          <w:lang w:val="de-DE"/>
        </w:rPr>
        <w:t>ä</w:t>
      </w:r>
      <w:r>
        <w:rPr>
          <w:sz w:val="22"/>
          <w:szCs w:val="22"/>
          <w:rtl w:val="0"/>
          <w:lang w:val="de-DE"/>
        </w:rPr>
        <w:t>tzen getestet und wird nun auf Genexpressionsdaten von Krebspatienten angewandt. Ziel ist es, Krebsarten pr</w:t>
      </w:r>
      <w:r>
        <w:rPr>
          <w:sz w:val="22"/>
          <w:szCs w:val="22"/>
          <w:rtl w:val="0"/>
          <w:lang w:val="de-DE"/>
        </w:rPr>
        <w:t>ä</w:t>
      </w:r>
      <w:r>
        <w:rPr>
          <w:sz w:val="22"/>
          <w:szCs w:val="22"/>
          <w:rtl w:val="0"/>
          <w:lang w:val="de-DE"/>
        </w:rPr>
        <w:t xml:space="preserve">ziser zu unterscheiden und ihre biologischen Grundlagen besser zu verstehen </w:t>
      </w:r>
      <w:r>
        <w:rPr>
          <w:sz w:val="22"/>
          <w:szCs w:val="22"/>
          <w:rtl w:val="0"/>
          <w:lang w:val="de-DE"/>
        </w:rPr>
        <w:t xml:space="preserve">– </w:t>
      </w:r>
      <w:r>
        <w:rPr>
          <w:sz w:val="22"/>
          <w:szCs w:val="22"/>
          <w:rtl w:val="0"/>
          <w:lang w:val="de-DE"/>
        </w:rPr>
        <w:t>ein wichtiger Schritt hin zu verbesserten Diagnose- und Behandlungsm</w:t>
      </w:r>
      <w:r>
        <w:rPr>
          <w:sz w:val="22"/>
          <w:szCs w:val="22"/>
          <w:rtl w:val="0"/>
          <w:lang w:val="de-DE"/>
        </w:rPr>
        <w:t>ö</w:t>
      </w:r>
      <w:r>
        <w:rPr>
          <w:sz w:val="22"/>
          <w:szCs w:val="22"/>
          <w:rtl w:val="0"/>
          <w:lang w:val="de-DE"/>
        </w:rPr>
        <w:t>glichkeiten.</w:t>
      </w:r>
      <w:r>
        <w:rPr>
          <w:sz w:val="22"/>
          <w:szCs w:val="22"/>
          <w:lang w:val="de-DE"/>
        </w:rPr>
        <w:br w:type="textWrapping"/>
      </w:r>
    </w:p>
    <w:p>
      <w:pPr>
        <w:pStyle w:val="Normal.0"/>
        <w:shd w:val="clear" w:color="auto" w:fill="ffffff"/>
        <w:spacing w:after="120" w:line="276" w:lineRule="auto"/>
        <w:rPr>
          <w:outline w:val="0"/>
          <w:color w:val="000000"/>
          <w:spacing w:val="3"/>
          <w:sz w:val="22"/>
          <w:szCs w:val="22"/>
          <w:u w:color="000000"/>
          <w14:textFill>
            <w14:solidFill>
              <w14:srgbClr w14:val="000000"/>
            </w14:solidFill>
          </w14:textFill>
        </w:rPr>
      </w:pPr>
      <w:r>
        <w:rPr>
          <w:outline w:val="0"/>
          <w:color w:val="000000"/>
          <w:spacing w:val="3"/>
          <w:sz w:val="22"/>
          <w:szCs w:val="22"/>
          <w:u w:color="000000"/>
          <w:rtl w:val="0"/>
          <w:lang w:val="de-DE"/>
          <w14:textFill>
            <w14:solidFill>
              <w14:srgbClr w14:val="000000"/>
            </w14:solidFill>
          </w14:textFill>
        </w:rPr>
        <w:t xml:space="preserve">In der Kategorie </w:t>
      </w:r>
      <w:r>
        <w:rPr>
          <w:outline w:val="0"/>
          <w:color w:val="000000"/>
          <w:spacing w:val="3"/>
          <w:sz w:val="22"/>
          <w:szCs w:val="22"/>
          <w:u w:color="000000"/>
          <w:rtl w:val="0"/>
          <w:lang w:val="de-DE"/>
          <w14:textFill>
            <w14:solidFill>
              <w14:srgbClr w14:val="000000"/>
            </w14:solidFill>
          </w14:textFill>
        </w:rPr>
        <w:t>„</w:t>
      </w:r>
      <w:r>
        <w:rPr>
          <w:outline w:val="0"/>
          <w:color w:val="000000"/>
          <w:spacing w:val="3"/>
          <w:sz w:val="22"/>
          <w:szCs w:val="22"/>
          <w:u w:color="000000"/>
          <w:rtl w:val="0"/>
          <w:lang w:val="de-DE"/>
          <w14:textFill>
            <w14:solidFill>
              <w14:srgbClr w14:val="000000"/>
            </w14:solidFill>
          </w14:textFill>
        </w:rPr>
        <w:t>Young Scientist</w:t>
      </w:r>
      <w:r>
        <w:rPr>
          <w:outline w:val="0"/>
          <w:color w:val="000000"/>
          <w:spacing w:val="3"/>
          <w:sz w:val="22"/>
          <w:szCs w:val="22"/>
          <w:u w:color="000000"/>
          <w:rtl w:val="0"/>
          <w:lang w:val="de-DE"/>
          <w14:textFill>
            <w14:solidFill>
              <w14:srgbClr w14:val="000000"/>
            </w14:solidFill>
          </w14:textFill>
        </w:rPr>
        <w:t xml:space="preserve">“ </w:t>
      </w:r>
      <w:r>
        <w:rPr>
          <w:outline w:val="0"/>
          <w:color w:val="000000"/>
          <w:spacing w:val="3"/>
          <w:sz w:val="22"/>
          <w:szCs w:val="22"/>
          <w:u w:color="000000"/>
          <w:rtl w:val="0"/>
          <w:lang w:val="de-DE"/>
          <w14:textFill>
            <w14:solidFill>
              <w14:srgbClr w14:val="000000"/>
            </w14:solidFill>
          </w14:textFill>
        </w:rPr>
        <w:t>wurden Alexander Lercher und Gabriele Wadlig ausgezeichnet.</w:t>
      </w:r>
    </w:p>
    <w:p>
      <w:pPr>
        <w:pStyle w:val="Normal.0"/>
        <w:shd w:val="clear" w:color="auto" w:fill="ffffff"/>
        <w:spacing w:after="0" w:line="276" w:lineRule="auto"/>
        <w:rPr>
          <w:sz w:val="22"/>
          <w:szCs w:val="22"/>
        </w:rPr>
      </w:pPr>
      <w:r>
        <w:rPr>
          <w:outline w:val="0"/>
          <w:color w:val="000000"/>
          <w:spacing w:val="3"/>
          <w:sz w:val="22"/>
          <w:szCs w:val="22"/>
          <w:u w:color="000000"/>
          <w:rtl w:val="0"/>
          <w:lang w:val="de-DE"/>
          <w14:textFill>
            <w14:solidFill>
              <w14:srgbClr w14:val="000000"/>
            </w14:solidFill>
          </w14:textFill>
        </w:rPr>
        <w:t>Alexander Lercher ist Postdoktorand an der Rockefeller University in New York im Labor des Nobelpreistr</w:t>
      </w:r>
      <w:r>
        <w:rPr>
          <w:outline w:val="0"/>
          <w:color w:val="000000"/>
          <w:spacing w:val="3"/>
          <w:sz w:val="22"/>
          <w:szCs w:val="22"/>
          <w:u w:color="000000"/>
          <w:rtl w:val="0"/>
          <w:lang w:val="de-DE"/>
          <w14:textFill>
            <w14:solidFill>
              <w14:srgbClr w14:val="000000"/>
            </w14:solidFill>
          </w14:textFill>
        </w:rPr>
        <w:t>ä</w:t>
      </w:r>
      <w:r>
        <w:rPr>
          <w:outline w:val="0"/>
          <w:color w:val="000000"/>
          <w:spacing w:val="3"/>
          <w:sz w:val="22"/>
          <w:szCs w:val="22"/>
          <w:u w:color="000000"/>
          <w:rtl w:val="0"/>
          <w:lang w:val="de-DE"/>
          <w14:textFill>
            <w14:solidFill>
              <w14:srgbClr w14:val="000000"/>
            </w14:solidFill>
          </w14:textFill>
        </w:rPr>
        <w:t>gers Charles M. Rice. Seine Forschung besch</w:t>
      </w:r>
      <w:r>
        <w:rPr>
          <w:outline w:val="0"/>
          <w:color w:val="000000"/>
          <w:spacing w:val="3"/>
          <w:sz w:val="22"/>
          <w:szCs w:val="22"/>
          <w:u w:color="000000"/>
          <w:rtl w:val="0"/>
          <w:lang w:val="de-DE"/>
          <w14:textFill>
            <w14:solidFill>
              <w14:srgbClr w14:val="000000"/>
            </w14:solidFill>
          </w14:textFill>
        </w:rPr>
        <w:t>ä</w:t>
      </w:r>
      <w:r>
        <w:rPr>
          <w:outline w:val="0"/>
          <w:color w:val="000000"/>
          <w:spacing w:val="3"/>
          <w:sz w:val="22"/>
          <w:szCs w:val="22"/>
          <w:u w:color="000000"/>
          <w:rtl w:val="0"/>
          <w:lang w:val="de-DE"/>
          <w14:textFill>
            <w14:solidFill>
              <w14:srgbClr w14:val="000000"/>
            </w14:solidFill>
          </w14:textFill>
        </w:rPr>
        <w:t xml:space="preserve">ftigt sich mit der Frage, wie das angeborene Immunsystem ein </w:t>
      </w:r>
      <w:r>
        <w:rPr>
          <w:outline w:val="0"/>
          <w:color w:val="000000"/>
          <w:spacing w:val="3"/>
          <w:sz w:val="22"/>
          <w:szCs w:val="22"/>
          <w:u w:color="000000"/>
          <w:rtl w:val="0"/>
          <w:lang w:val="de-DE"/>
          <w14:textFill>
            <w14:solidFill>
              <w14:srgbClr w14:val="000000"/>
            </w14:solidFill>
          </w14:textFill>
        </w:rPr>
        <w:t>„</w:t>
      </w:r>
      <w:r>
        <w:rPr>
          <w:outline w:val="0"/>
          <w:color w:val="000000"/>
          <w:spacing w:val="3"/>
          <w:sz w:val="22"/>
          <w:szCs w:val="22"/>
          <w:u w:color="000000"/>
          <w:rtl w:val="0"/>
          <w:lang w:val="de-DE"/>
          <w14:textFill>
            <w14:solidFill>
              <w14:srgbClr w14:val="000000"/>
            </w14:solidFill>
          </w14:textFill>
        </w:rPr>
        <w:t>Ged</w:t>
      </w:r>
      <w:r>
        <w:rPr>
          <w:outline w:val="0"/>
          <w:color w:val="000000"/>
          <w:spacing w:val="3"/>
          <w:sz w:val="22"/>
          <w:szCs w:val="22"/>
          <w:u w:color="000000"/>
          <w:rtl w:val="0"/>
          <w:lang w:val="de-DE"/>
          <w14:textFill>
            <w14:solidFill>
              <w14:srgbClr w14:val="000000"/>
            </w14:solidFill>
          </w14:textFill>
        </w:rPr>
        <w:t>ä</w:t>
      </w:r>
      <w:r>
        <w:rPr>
          <w:outline w:val="0"/>
          <w:color w:val="000000"/>
          <w:spacing w:val="3"/>
          <w:sz w:val="22"/>
          <w:szCs w:val="22"/>
          <w:u w:color="000000"/>
          <w:rtl w:val="0"/>
          <w:lang w:val="de-DE"/>
          <w14:textFill>
            <w14:solidFill>
              <w14:srgbClr w14:val="000000"/>
            </w14:solidFill>
          </w14:textFill>
        </w:rPr>
        <w:t>chtnis</w:t>
      </w:r>
      <w:r>
        <w:rPr>
          <w:outline w:val="0"/>
          <w:color w:val="000000"/>
          <w:spacing w:val="3"/>
          <w:sz w:val="22"/>
          <w:szCs w:val="22"/>
          <w:u w:color="000000"/>
          <w:rtl w:val="0"/>
          <w:lang w:val="de-DE"/>
          <w14:textFill>
            <w14:solidFill>
              <w14:srgbClr w14:val="000000"/>
            </w14:solidFill>
          </w14:textFill>
        </w:rPr>
        <w:t xml:space="preserve">“ </w:t>
      </w:r>
      <w:r>
        <w:rPr>
          <w:outline w:val="0"/>
          <w:color w:val="000000"/>
          <w:spacing w:val="3"/>
          <w:sz w:val="22"/>
          <w:szCs w:val="22"/>
          <w:u w:color="000000"/>
          <w:rtl w:val="0"/>
          <w:lang w:val="de-DE"/>
          <w14:textFill>
            <w14:solidFill>
              <w14:srgbClr w14:val="000000"/>
            </w14:solidFill>
          </w14:textFill>
        </w:rPr>
        <w:t>entwickeln kann, das nicht nur vor bekannten, sondern auch vor neuen Viren sch</w:t>
      </w:r>
      <w:r>
        <w:rPr>
          <w:outline w:val="0"/>
          <w:color w:val="000000"/>
          <w:spacing w:val="3"/>
          <w:sz w:val="22"/>
          <w:szCs w:val="22"/>
          <w:u w:color="000000"/>
          <w:rtl w:val="0"/>
          <w:lang w:val="de-DE"/>
          <w14:textFill>
            <w14:solidFill>
              <w14:srgbClr w14:val="000000"/>
            </w14:solidFill>
          </w14:textFill>
        </w:rPr>
        <w:t>ü</w:t>
      </w:r>
      <w:r>
        <w:rPr>
          <w:outline w:val="0"/>
          <w:color w:val="000000"/>
          <w:spacing w:val="3"/>
          <w:sz w:val="22"/>
          <w:szCs w:val="22"/>
          <w:u w:color="000000"/>
          <w:rtl w:val="0"/>
          <w:lang w:val="de-DE"/>
          <w14:textFill>
            <w14:solidFill>
              <w14:srgbClr w14:val="000000"/>
            </w14:solidFill>
          </w14:textFill>
        </w:rPr>
        <w:t xml:space="preserve">tzt </w:t>
      </w:r>
      <w:r>
        <w:rPr>
          <w:outline w:val="0"/>
          <w:color w:val="000000"/>
          <w:spacing w:val="3"/>
          <w:sz w:val="22"/>
          <w:szCs w:val="22"/>
          <w:u w:color="000000"/>
          <w:rtl w:val="0"/>
          <w:lang w:val="de-DE"/>
          <w14:textFill>
            <w14:solidFill>
              <w14:srgbClr w14:val="000000"/>
            </w14:solidFill>
          </w14:textFill>
        </w:rPr>
        <w:t xml:space="preserve">– </w:t>
      </w:r>
      <w:r>
        <w:rPr>
          <w:outline w:val="0"/>
          <w:color w:val="000000"/>
          <w:spacing w:val="3"/>
          <w:sz w:val="22"/>
          <w:szCs w:val="22"/>
          <w:u w:color="000000"/>
          <w:rtl w:val="0"/>
          <w:lang w:val="de-DE"/>
          <w14:textFill>
            <w14:solidFill>
              <w14:srgbClr w14:val="000000"/>
            </w14:solidFill>
          </w14:textFill>
        </w:rPr>
        <w:t>ein vielversprechender Ansatz im Kampf gegen zuk</w:t>
      </w:r>
      <w:r>
        <w:rPr>
          <w:outline w:val="0"/>
          <w:color w:val="000000"/>
          <w:spacing w:val="3"/>
          <w:sz w:val="22"/>
          <w:szCs w:val="22"/>
          <w:u w:color="000000"/>
          <w:rtl w:val="0"/>
          <w:lang w:val="de-DE"/>
          <w14:textFill>
            <w14:solidFill>
              <w14:srgbClr w14:val="000000"/>
            </w14:solidFill>
          </w14:textFill>
        </w:rPr>
        <w:t>ü</w:t>
      </w:r>
      <w:r>
        <w:rPr>
          <w:outline w:val="0"/>
          <w:color w:val="000000"/>
          <w:spacing w:val="3"/>
          <w:sz w:val="22"/>
          <w:szCs w:val="22"/>
          <w:u w:color="000000"/>
          <w:rtl w:val="0"/>
          <w:lang w:val="de-DE"/>
          <w14:textFill>
            <w14:solidFill>
              <w14:srgbClr w14:val="000000"/>
            </w14:solidFill>
          </w14:textFill>
        </w:rPr>
        <w:t>nftige Pandemien. Nach seinem Studium der Molekularen Immunologie und Mikrobiologie an der Universit</w:t>
      </w:r>
      <w:r>
        <w:rPr>
          <w:outline w:val="0"/>
          <w:color w:val="000000"/>
          <w:spacing w:val="3"/>
          <w:sz w:val="22"/>
          <w:szCs w:val="22"/>
          <w:u w:color="000000"/>
          <w:rtl w:val="0"/>
          <w:lang w:val="de-DE"/>
          <w14:textFill>
            <w14:solidFill>
              <w14:srgbClr w14:val="000000"/>
            </w14:solidFill>
          </w14:textFill>
        </w:rPr>
        <w:t>ä</w:t>
      </w:r>
      <w:r>
        <w:rPr>
          <w:outline w:val="0"/>
          <w:color w:val="000000"/>
          <w:spacing w:val="3"/>
          <w:sz w:val="22"/>
          <w:szCs w:val="22"/>
          <w:u w:color="000000"/>
          <w:rtl w:val="0"/>
          <w:lang w:val="de-DE"/>
          <w14:textFill>
            <w14:solidFill>
              <w14:srgbClr w14:val="000000"/>
            </w14:solidFill>
          </w14:textFill>
        </w:rPr>
        <w:t>t Wien promovierte Lercher 2020 am CeMM der Medizinischen Universit</w:t>
      </w:r>
      <w:r>
        <w:rPr>
          <w:outline w:val="0"/>
          <w:color w:val="000000"/>
          <w:spacing w:val="3"/>
          <w:sz w:val="22"/>
          <w:szCs w:val="22"/>
          <w:u w:color="000000"/>
          <w:rtl w:val="0"/>
          <w:lang w:val="de-DE"/>
          <w14:textFill>
            <w14:solidFill>
              <w14:srgbClr w14:val="000000"/>
            </w14:solidFill>
          </w14:textFill>
        </w:rPr>
        <w:t>ä</w:t>
      </w:r>
      <w:r>
        <w:rPr>
          <w:outline w:val="0"/>
          <w:color w:val="000000"/>
          <w:spacing w:val="3"/>
          <w:sz w:val="22"/>
          <w:szCs w:val="22"/>
          <w:u w:color="000000"/>
          <w:rtl w:val="0"/>
          <w:lang w:val="de-DE"/>
          <w14:textFill>
            <w14:solidFill>
              <w14:srgbClr w14:val="000000"/>
            </w14:solidFill>
          </w14:textFill>
        </w:rPr>
        <w:t xml:space="preserve">t Wien. In seiner Publikation </w:t>
      </w:r>
      <w:r>
        <w:rPr>
          <w:outline w:val="0"/>
          <w:color w:val="000000"/>
          <w:spacing w:val="3"/>
          <w:sz w:val="22"/>
          <w:szCs w:val="22"/>
          <w:u w:color="000000"/>
          <w:rtl w:val="0"/>
          <w:lang w:val="de-DE"/>
          <w14:textFill>
            <w14:solidFill>
              <w14:srgbClr w14:val="000000"/>
            </w14:solidFill>
          </w14:textFill>
        </w:rPr>
        <w:t>„</w:t>
      </w:r>
      <w:r>
        <w:rPr>
          <w:outline w:val="0"/>
          <w:color w:val="000000"/>
          <w:spacing w:val="3"/>
          <w:sz w:val="22"/>
          <w:szCs w:val="22"/>
          <w:u w:color="000000"/>
          <w:rtl w:val="0"/>
          <w:lang w:val="de-DE"/>
          <w14:textFill>
            <w14:solidFill>
              <w14:srgbClr w14:val="000000"/>
            </w14:solidFill>
          </w14:textFill>
        </w:rPr>
        <w:t>Antiviral innate immune memory in alveolar macrophages following SARS-CoV-2 infection ameliorates secondary influenza A virus disease</w:t>
      </w:r>
      <w:r>
        <w:rPr>
          <w:outline w:val="0"/>
          <w:color w:val="000000"/>
          <w:spacing w:val="3"/>
          <w:sz w:val="22"/>
          <w:szCs w:val="22"/>
          <w:u w:color="000000"/>
          <w:rtl w:val="0"/>
          <w:lang w:val="de-DE"/>
          <w14:textFill>
            <w14:solidFill>
              <w14:srgbClr w14:val="000000"/>
            </w14:solidFill>
          </w14:textFill>
        </w:rPr>
        <w:t xml:space="preserve">“ </w:t>
      </w:r>
      <w:r>
        <w:rPr>
          <w:outline w:val="0"/>
          <w:color w:val="000000"/>
          <w:spacing w:val="3"/>
          <w:sz w:val="22"/>
          <w:szCs w:val="22"/>
          <w:u w:color="000000"/>
          <w:rtl w:val="0"/>
          <w:lang w:val="de-DE"/>
          <w14:textFill>
            <w14:solidFill>
              <w14:srgbClr w14:val="000000"/>
            </w14:solidFill>
          </w14:textFill>
        </w:rPr>
        <w:t>(</w:t>
      </w:r>
      <w:r>
        <w:rPr>
          <w:i w:val="1"/>
          <w:iCs w:val="1"/>
          <w:outline w:val="0"/>
          <w:color w:val="000000"/>
          <w:spacing w:val="3"/>
          <w:sz w:val="22"/>
          <w:szCs w:val="22"/>
          <w:u w:color="000000"/>
          <w:rtl w:val="0"/>
          <w:lang w:val="de-DE"/>
          <w14:textFill>
            <w14:solidFill>
              <w14:srgbClr w14:val="000000"/>
            </w14:solidFill>
          </w14:textFill>
        </w:rPr>
        <w:t xml:space="preserve">Immunity, </w:t>
      </w:r>
      <w:r>
        <w:rPr>
          <w:outline w:val="0"/>
          <w:color w:val="000000"/>
          <w:spacing w:val="3"/>
          <w:sz w:val="22"/>
          <w:szCs w:val="22"/>
          <w:u w:color="000000"/>
          <w:rtl w:val="0"/>
          <w:lang w:val="de-DE"/>
          <w14:textFill>
            <w14:solidFill>
              <w14:srgbClr w14:val="000000"/>
            </w14:solidFill>
          </w14:textFill>
        </w:rPr>
        <w:t>November 2024</w:t>
      </w:r>
      <w:r>
        <w:rPr>
          <w:i w:val="1"/>
          <w:iCs w:val="1"/>
          <w:outline w:val="0"/>
          <w:color w:val="000000"/>
          <w:spacing w:val="3"/>
          <w:sz w:val="22"/>
          <w:szCs w:val="22"/>
          <w:u w:color="000000"/>
          <w:rtl w:val="0"/>
          <w:lang w:val="de-DE"/>
          <w14:textFill>
            <w14:solidFill>
              <w14:srgbClr w14:val="000000"/>
            </w14:solidFill>
          </w14:textFill>
        </w:rPr>
        <w:t>)</w:t>
      </w:r>
      <w:r>
        <w:rPr>
          <w:outline w:val="0"/>
          <w:color w:val="000000"/>
          <w:spacing w:val="3"/>
          <w:sz w:val="22"/>
          <w:szCs w:val="22"/>
          <w:u w:color="000000"/>
          <w:rtl w:val="0"/>
          <w:lang w:val="de-DE"/>
          <w14:textFill>
            <w14:solidFill>
              <w14:srgbClr w14:val="000000"/>
            </w14:solidFill>
          </w14:textFill>
        </w:rPr>
        <w:t xml:space="preserve">, zeigen </w:t>
      </w:r>
      <w:r>
        <w:rPr>
          <w:sz w:val="22"/>
          <w:szCs w:val="22"/>
          <w:rtl w:val="0"/>
          <w:lang w:val="de-DE"/>
        </w:rPr>
        <w:t>Alexander Lercher und Kolleg:innen, dass das angeborene Immunsystem in der Lage ist, ein funktionelles Ged</w:t>
      </w:r>
      <w:r>
        <w:rPr>
          <w:sz w:val="22"/>
          <w:szCs w:val="22"/>
          <w:rtl w:val="0"/>
          <w:lang w:val="de-DE"/>
        </w:rPr>
        <w:t>ä</w:t>
      </w:r>
      <w:r>
        <w:rPr>
          <w:sz w:val="22"/>
          <w:szCs w:val="22"/>
          <w:rtl w:val="0"/>
          <w:lang w:val="de-DE"/>
        </w:rPr>
        <w:t xml:space="preserve">chtnis auszubilden. Im SARS-CoV-2-Mausmodell konnten die Forschenden nachweisen, dass alveolare Makrophagen </w:t>
      </w:r>
      <w:r>
        <w:rPr>
          <w:sz w:val="22"/>
          <w:szCs w:val="22"/>
          <w:rtl w:val="0"/>
          <w:lang w:val="de-DE"/>
        </w:rPr>
        <w:t xml:space="preserve">– </w:t>
      </w:r>
      <w:r>
        <w:rPr>
          <w:sz w:val="22"/>
          <w:szCs w:val="22"/>
          <w:rtl w:val="0"/>
          <w:lang w:val="de-DE"/>
        </w:rPr>
        <w:t xml:space="preserve">zentrale Immunzellen in der Lunge </w:t>
      </w:r>
      <w:r>
        <w:rPr>
          <w:sz w:val="22"/>
          <w:szCs w:val="22"/>
          <w:rtl w:val="0"/>
          <w:lang w:val="de-DE"/>
        </w:rPr>
        <w:t xml:space="preserve">– </w:t>
      </w:r>
      <w:r>
        <w:rPr>
          <w:sz w:val="22"/>
          <w:szCs w:val="22"/>
          <w:rtl w:val="0"/>
          <w:lang w:val="de-DE"/>
        </w:rPr>
        <w:t>durch die Aktivit</w:t>
      </w:r>
      <w:r>
        <w:rPr>
          <w:sz w:val="22"/>
          <w:szCs w:val="22"/>
          <w:rtl w:val="0"/>
          <w:lang w:val="de-DE"/>
        </w:rPr>
        <w:t>ä</w:t>
      </w:r>
      <w:r>
        <w:rPr>
          <w:sz w:val="22"/>
          <w:szCs w:val="22"/>
          <w:rtl w:val="0"/>
          <w:lang w:val="de-DE"/>
        </w:rPr>
        <w:t>t von Typ-I-Interferonen epigenetisch reprogrammiert werden und so eine verst</w:t>
      </w:r>
      <w:r>
        <w:rPr>
          <w:sz w:val="22"/>
          <w:szCs w:val="22"/>
          <w:rtl w:val="0"/>
          <w:lang w:val="de-DE"/>
        </w:rPr>
        <w:t>ä</w:t>
      </w:r>
      <w:r>
        <w:rPr>
          <w:sz w:val="22"/>
          <w:szCs w:val="22"/>
          <w:rtl w:val="0"/>
          <w:lang w:val="de-DE"/>
        </w:rPr>
        <w:t>rkte antivirale Reaktionsbereitschaft entwickeln. Bemerkenswerterweise f</w:t>
      </w:r>
      <w:r>
        <w:rPr>
          <w:sz w:val="22"/>
          <w:szCs w:val="22"/>
          <w:rtl w:val="0"/>
          <w:lang w:val="de-DE"/>
        </w:rPr>
        <w:t>ü</w:t>
      </w:r>
      <w:r>
        <w:rPr>
          <w:sz w:val="22"/>
          <w:szCs w:val="22"/>
          <w:rtl w:val="0"/>
          <w:lang w:val="de-DE"/>
        </w:rPr>
        <w:t>hrte diese Reprogrammierung zu einem erh</w:t>
      </w:r>
      <w:r>
        <w:rPr>
          <w:sz w:val="22"/>
          <w:szCs w:val="22"/>
          <w:rtl w:val="0"/>
          <w:lang w:val="de-DE"/>
        </w:rPr>
        <w:t>ö</w:t>
      </w:r>
      <w:r>
        <w:rPr>
          <w:sz w:val="22"/>
          <w:szCs w:val="22"/>
          <w:rtl w:val="0"/>
          <w:lang w:val="de-DE"/>
        </w:rPr>
        <w:t>hten Schutz gegen</w:t>
      </w:r>
      <w:r>
        <w:rPr>
          <w:sz w:val="22"/>
          <w:szCs w:val="22"/>
          <w:rtl w:val="0"/>
          <w:lang w:val="de-DE"/>
        </w:rPr>
        <w:t>ü</w:t>
      </w:r>
      <w:r>
        <w:rPr>
          <w:sz w:val="22"/>
          <w:szCs w:val="22"/>
          <w:rtl w:val="0"/>
          <w:lang w:val="de-DE"/>
        </w:rPr>
        <w:t>ber einer nachfolgenden Infektion mit einem antigenfremden Influenzavirus.</w:t>
      </w:r>
      <w:r>
        <w:rPr>
          <w:outline w:val="0"/>
          <w:color w:val="000000"/>
          <w:spacing w:val="3"/>
          <w:sz w:val="22"/>
          <w:szCs w:val="22"/>
          <w:u w:color="000000"/>
          <w:rtl w:val="0"/>
          <w:lang w:val="de-DE"/>
          <w14:textFill>
            <w14:solidFill>
              <w14:srgbClr w14:val="000000"/>
            </w14:solidFill>
          </w14:textFill>
        </w:rPr>
        <w:t xml:space="preserve"> </w:t>
      </w:r>
      <w:r>
        <w:rPr>
          <w:sz w:val="22"/>
          <w:szCs w:val="22"/>
          <w:rtl w:val="0"/>
          <w:lang w:val="de-DE"/>
        </w:rPr>
        <w:t>Diese Ergebnisse verdeutlichen, dass innate immune memory einen breiteren, krankheitserreger</w:t>
      </w:r>
      <w:r>
        <w:rPr>
          <w:sz w:val="22"/>
          <w:szCs w:val="22"/>
          <w:rtl w:val="0"/>
          <w:lang w:val="de-DE"/>
        </w:rPr>
        <w:t>ü</w:t>
      </w:r>
      <w:r>
        <w:rPr>
          <w:sz w:val="22"/>
          <w:szCs w:val="22"/>
          <w:rtl w:val="0"/>
          <w:lang w:val="de-DE"/>
        </w:rPr>
        <w:t>bergreifenden Schutz bieten kann als bislang angenommen. Die detaillierte Aufkl</w:t>
      </w:r>
      <w:r>
        <w:rPr>
          <w:sz w:val="22"/>
          <w:szCs w:val="22"/>
          <w:rtl w:val="0"/>
          <w:lang w:val="de-DE"/>
        </w:rPr>
        <w:t>ä</w:t>
      </w:r>
      <w:r>
        <w:rPr>
          <w:sz w:val="22"/>
          <w:szCs w:val="22"/>
          <w:rtl w:val="0"/>
          <w:lang w:val="de-DE"/>
        </w:rPr>
        <w:t>rung der zugrunde liegenden molekularen Mechanismen er</w:t>
      </w:r>
      <w:r>
        <w:rPr>
          <w:sz w:val="22"/>
          <w:szCs w:val="22"/>
          <w:rtl w:val="0"/>
          <w:lang w:val="de-DE"/>
        </w:rPr>
        <w:t>ö</w:t>
      </w:r>
      <w:r>
        <w:rPr>
          <w:sz w:val="22"/>
          <w:szCs w:val="22"/>
          <w:rtl w:val="0"/>
          <w:lang w:val="de-DE"/>
        </w:rPr>
        <w:t>ffnet neue Perspektiven f</w:t>
      </w:r>
      <w:r>
        <w:rPr>
          <w:sz w:val="22"/>
          <w:szCs w:val="22"/>
          <w:rtl w:val="0"/>
          <w:lang w:val="de-DE"/>
        </w:rPr>
        <w:t>ü</w:t>
      </w:r>
      <w:r>
        <w:rPr>
          <w:sz w:val="22"/>
          <w:szCs w:val="22"/>
          <w:rtl w:val="0"/>
          <w:lang w:val="de-DE"/>
        </w:rPr>
        <w:t>r die Entwicklung breit wirksamer antiviraler Therapien und k</w:t>
      </w:r>
      <w:r>
        <w:rPr>
          <w:sz w:val="22"/>
          <w:szCs w:val="22"/>
          <w:rtl w:val="0"/>
          <w:lang w:val="de-DE"/>
        </w:rPr>
        <w:t>ö</w:t>
      </w:r>
      <w:r>
        <w:rPr>
          <w:sz w:val="22"/>
          <w:szCs w:val="22"/>
          <w:rtl w:val="0"/>
          <w:lang w:val="de-DE"/>
        </w:rPr>
        <w:t>nnte wesentlich zur Pandemiepr</w:t>
      </w:r>
      <w:r>
        <w:rPr>
          <w:sz w:val="22"/>
          <w:szCs w:val="22"/>
          <w:rtl w:val="0"/>
          <w:lang w:val="de-DE"/>
        </w:rPr>
        <w:t>ä</w:t>
      </w:r>
      <w:r>
        <w:rPr>
          <w:sz w:val="22"/>
          <w:szCs w:val="22"/>
          <w:rtl w:val="0"/>
          <w:lang w:val="de-DE"/>
        </w:rPr>
        <w:t>vention beitragen.</w:t>
      </w:r>
    </w:p>
    <w:p>
      <w:pPr>
        <w:pStyle w:val="Normal.0"/>
        <w:spacing w:before="100" w:after="100" w:line="276" w:lineRule="auto"/>
        <w:rPr>
          <w:sz w:val="22"/>
          <w:szCs w:val="22"/>
        </w:rPr>
      </w:pPr>
      <w:r>
        <w:rPr>
          <w:sz w:val="22"/>
          <w:szCs w:val="22"/>
          <w:rtl w:val="0"/>
          <w:lang w:val="de-DE"/>
        </w:rPr>
        <w:t xml:space="preserve">Gabriele Wadlig ist Postdoktorandin im Bereich der Rechts- und Verfassungstheorie der TU Dresden. Ihre Forschung konzentriert sich auf Fragen globaler </w:t>
      </w:r>
      <w:r>
        <w:rPr>
          <w:i w:val="1"/>
          <w:iCs w:val="1"/>
          <w:sz w:val="22"/>
          <w:szCs w:val="22"/>
          <w:rtl w:val="0"/>
          <w:lang w:val="de-DE"/>
        </w:rPr>
        <w:t>Governance</w:t>
      </w:r>
      <w:r>
        <w:rPr>
          <w:sz w:val="22"/>
          <w:szCs w:val="22"/>
          <w:rtl w:val="0"/>
          <w:lang w:val="de-DE"/>
        </w:rPr>
        <w:t xml:space="preserve"> im Spannungsfeld von Natur, Technologie und Infrastruktur sowie auf die komplexen Wechselwirkungen rechtlicher und nicht-rechtlicher </w:t>
      </w:r>
      <w:r>
        <w:rPr>
          <w:i w:val="1"/>
          <w:iCs w:val="1"/>
          <w:sz w:val="22"/>
          <w:szCs w:val="22"/>
          <w:rtl w:val="0"/>
          <w:lang w:val="de-DE"/>
        </w:rPr>
        <w:t>Governance-</w:t>
      </w:r>
      <w:r>
        <w:rPr>
          <w:sz w:val="22"/>
          <w:szCs w:val="22"/>
          <w:rtl w:val="0"/>
          <w:lang w:val="de-DE"/>
        </w:rPr>
        <w:t xml:space="preserve">Technologien. Sie promovierte im Juridical Science Program an der New York University School of Law zum Thema </w:t>
      </w:r>
      <w:r>
        <w:rPr>
          <w:sz w:val="22"/>
          <w:szCs w:val="22"/>
          <w:rtl w:val="0"/>
          <w:lang w:val="de-DE"/>
        </w:rPr>
        <w:t>„</w:t>
      </w:r>
      <w:r>
        <w:rPr>
          <w:sz w:val="22"/>
          <w:szCs w:val="22"/>
          <w:rtl w:val="0"/>
          <w:lang w:val="de-DE"/>
        </w:rPr>
        <w:t>tenure security</w:t>
      </w:r>
      <w:r>
        <w:rPr>
          <w:sz w:val="22"/>
          <w:szCs w:val="22"/>
          <w:rtl w:val="0"/>
          <w:lang w:val="de-DE"/>
        </w:rPr>
        <w:t xml:space="preserve">“ </w:t>
      </w:r>
      <w:r>
        <w:rPr>
          <w:sz w:val="22"/>
          <w:szCs w:val="22"/>
          <w:rtl w:val="0"/>
          <w:lang w:val="de-DE"/>
        </w:rPr>
        <w:t>im V</w:t>
      </w:r>
      <w:r>
        <w:rPr>
          <w:sz w:val="22"/>
          <w:szCs w:val="22"/>
          <w:rtl w:val="0"/>
          <w:lang w:val="de-DE"/>
        </w:rPr>
        <w:t>ö</w:t>
      </w:r>
      <w:r>
        <w:rPr>
          <w:sz w:val="22"/>
          <w:szCs w:val="22"/>
          <w:rtl w:val="0"/>
          <w:lang w:val="de-DE"/>
        </w:rPr>
        <w:t>lkerrecht. Wadlig studierte Rechtswissenschaften an der Universit</w:t>
      </w:r>
      <w:r>
        <w:rPr>
          <w:sz w:val="22"/>
          <w:szCs w:val="22"/>
          <w:rtl w:val="0"/>
          <w:lang w:val="de-DE"/>
        </w:rPr>
        <w:t>ä</w:t>
      </w:r>
      <w:r>
        <w:rPr>
          <w:sz w:val="22"/>
          <w:szCs w:val="22"/>
          <w:rtl w:val="0"/>
          <w:lang w:val="de-DE"/>
        </w:rPr>
        <w:t>t Graz, erwarb einen Joint Master</w:t>
      </w:r>
      <w:r>
        <w:rPr>
          <w:sz w:val="22"/>
          <w:szCs w:val="22"/>
          <w:rtl w:val="0"/>
          <w:lang w:val="de-DE"/>
        </w:rPr>
        <w:t>’</w:t>
      </w:r>
      <w:r>
        <w:rPr>
          <w:sz w:val="22"/>
          <w:szCs w:val="22"/>
          <w:rtl w:val="0"/>
          <w:lang w:val="de-DE"/>
        </w:rPr>
        <w:t xml:space="preserve">s Degree in Sustainable Development (Venezia/Graz/Leipzig) und schloss ihr Bachelorstudium in Wirtschafts- und Sozialwissenschaften an der WU Wien ab. In ihrer </w:t>
      </w:r>
      <w:r>
        <w:rPr>
          <w:sz w:val="22"/>
          <w:szCs w:val="22"/>
          <w:rtl w:val="0"/>
          <w:lang w:val="en-US"/>
        </w:rPr>
        <w:t xml:space="preserve">Publikation </w:t>
      </w:r>
      <w:r>
        <w:rPr>
          <w:sz w:val="22"/>
          <w:szCs w:val="22"/>
          <w:rtl w:val="0"/>
          <w:lang w:val="en-US"/>
        </w:rPr>
        <w:t>„</w:t>
      </w:r>
      <w:r>
        <w:rPr>
          <w:sz w:val="22"/>
          <w:szCs w:val="22"/>
          <w:rtl w:val="0"/>
          <w:lang w:val="en-US"/>
        </w:rPr>
        <w:t>The International Law of Land (Grabbing): Human Rights and Development in the Context of Racial Capitalism</w:t>
      </w:r>
      <w:r>
        <w:rPr>
          <w:sz w:val="22"/>
          <w:szCs w:val="22"/>
          <w:rtl w:val="0"/>
          <w:lang w:val="en-US"/>
        </w:rPr>
        <w:t xml:space="preserve">“ </w:t>
      </w:r>
      <w:r>
        <w:rPr>
          <w:sz w:val="22"/>
          <w:szCs w:val="22"/>
          <w:rtl w:val="0"/>
          <w:lang w:val="en-US"/>
        </w:rPr>
        <w:t>(</w:t>
      </w:r>
      <w:r>
        <w:rPr>
          <w:i w:val="1"/>
          <w:iCs w:val="1"/>
          <w:sz w:val="22"/>
          <w:szCs w:val="22"/>
          <w:rtl w:val="0"/>
          <w:lang w:val="en-US"/>
        </w:rPr>
        <w:t>Chicago Journal of International Law,</w:t>
      </w:r>
      <w:r>
        <w:rPr>
          <w:sz w:val="22"/>
          <w:szCs w:val="22"/>
          <w:rtl w:val="0"/>
          <w:lang w:val="en-US"/>
        </w:rPr>
        <w:t xml:space="preserve"> Februar 2025) analysiert Wadlig</w:t>
      </w:r>
      <w:r>
        <w:rPr>
          <w:sz w:val="22"/>
          <w:szCs w:val="22"/>
          <w:rtl w:val="0"/>
          <w:lang w:val="de-DE"/>
        </w:rPr>
        <w:t>, wie internationale und transnationale Rechtsstrukturen die globale Landpolitik gestaltet und welche Folgen dies f</w:t>
      </w:r>
      <w:r>
        <w:rPr>
          <w:sz w:val="22"/>
          <w:szCs w:val="22"/>
          <w:rtl w:val="0"/>
          <w:lang w:val="de-DE"/>
        </w:rPr>
        <w:t>ü</w:t>
      </w:r>
      <w:r>
        <w:rPr>
          <w:sz w:val="22"/>
          <w:szCs w:val="22"/>
          <w:rtl w:val="0"/>
          <w:lang w:val="de-DE"/>
        </w:rPr>
        <w:t>r lokale Bev</w:t>
      </w:r>
      <w:r>
        <w:rPr>
          <w:sz w:val="22"/>
          <w:szCs w:val="22"/>
          <w:rtl w:val="0"/>
          <w:lang w:val="de-DE"/>
        </w:rPr>
        <w:t>ö</w:t>
      </w:r>
      <w:r>
        <w:rPr>
          <w:sz w:val="22"/>
          <w:szCs w:val="22"/>
          <w:rtl w:val="0"/>
          <w:lang w:val="de-DE"/>
        </w:rPr>
        <w:t xml:space="preserve">lkerungen hat. Im Zentrum steht der Begriff der </w:t>
      </w:r>
      <w:r>
        <w:rPr>
          <w:sz w:val="22"/>
          <w:szCs w:val="22"/>
          <w:rtl w:val="0"/>
          <w:lang w:val="de-DE"/>
        </w:rPr>
        <w:t>„</w:t>
      </w:r>
      <w:r>
        <w:rPr>
          <w:sz w:val="22"/>
          <w:szCs w:val="22"/>
          <w:rtl w:val="0"/>
          <w:lang w:val="de-DE"/>
        </w:rPr>
        <w:t>tenure security</w:t>
      </w:r>
      <w:r>
        <w:rPr>
          <w:sz w:val="22"/>
          <w:szCs w:val="22"/>
          <w:rtl w:val="0"/>
          <w:lang w:val="de-DE"/>
        </w:rPr>
        <w:t>“</w:t>
      </w:r>
      <w:r>
        <w:rPr>
          <w:sz w:val="22"/>
          <w:szCs w:val="22"/>
          <w:rtl w:val="0"/>
          <w:lang w:val="de-DE"/>
        </w:rPr>
        <w:t xml:space="preserve">, also die rechtliche Absicherung von Landnutzungs- und Besitzrechten, die </w:t>
      </w:r>
      <w:r>
        <w:rPr>
          <w:outline w:val="0"/>
          <w:color w:val="000000"/>
          <w:sz w:val="22"/>
          <w:szCs w:val="22"/>
          <w:u w:color="000000"/>
          <w:rtl w:val="0"/>
          <w:lang w:val="de-DE"/>
          <w14:textFill>
            <w14:solidFill>
              <w14:srgbClr w14:val="000000"/>
            </w14:solidFill>
          </w14:textFill>
        </w:rPr>
        <w:t>als Schl</w:t>
      </w:r>
      <w:r>
        <w:rPr>
          <w:outline w:val="0"/>
          <w:color w:val="000000"/>
          <w:sz w:val="22"/>
          <w:szCs w:val="22"/>
          <w:u w:color="000000"/>
          <w:rtl w:val="0"/>
          <w:lang w:val="de-DE"/>
          <w14:textFill>
            <w14:solidFill>
              <w14:srgbClr w14:val="000000"/>
            </w14:solidFill>
          </w14:textFill>
        </w:rPr>
        <w:t>ü</w:t>
      </w:r>
      <w:r>
        <w:rPr>
          <w:outline w:val="0"/>
          <w:color w:val="000000"/>
          <w:sz w:val="22"/>
          <w:szCs w:val="22"/>
          <w:u w:color="000000"/>
          <w:rtl w:val="0"/>
          <w:lang w:val="de-DE"/>
          <w14:textFill>
            <w14:solidFill>
              <w14:srgbClr w14:val="000000"/>
            </w14:solidFill>
          </w14:textFill>
        </w:rPr>
        <w:t>ssel zu Armutsbek</w:t>
      </w:r>
      <w:r>
        <w:rPr>
          <w:outline w:val="0"/>
          <w:color w:val="000000"/>
          <w:sz w:val="22"/>
          <w:szCs w:val="22"/>
          <w:u w:color="000000"/>
          <w:rtl w:val="0"/>
          <w:lang w:val="de-DE"/>
          <w14:textFill>
            <w14:solidFill>
              <w14:srgbClr w14:val="000000"/>
            </w14:solidFill>
          </w14:textFill>
        </w:rPr>
        <w:t>ä</w:t>
      </w:r>
      <w:r>
        <w:rPr>
          <w:outline w:val="0"/>
          <w:color w:val="000000"/>
          <w:sz w:val="22"/>
          <w:szCs w:val="22"/>
          <w:u w:color="000000"/>
          <w:rtl w:val="0"/>
          <w:lang w:val="de-DE"/>
          <w14:textFill>
            <w14:solidFill>
              <w14:srgbClr w14:val="000000"/>
            </w14:solidFill>
          </w14:textFill>
        </w:rPr>
        <w:t>mpfung, Ern</w:t>
      </w:r>
      <w:r>
        <w:rPr>
          <w:outline w:val="0"/>
          <w:color w:val="000000"/>
          <w:sz w:val="22"/>
          <w:szCs w:val="22"/>
          <w:u w:color="000000"/>
          <w:rtl w:val="0"/>
          <w:lang w:val="de-DE"/>
          <w14:textFill>
            <w14:solidFill>
              <w14:srgbClr w14:val="000000"/>
            </w14:solidFill>
          </w14:textFill>
        </w:rPr>
        <w:t>ä</w:t>
      </w:r>
      <w:r>
        <w:rPr>
          <w:outline w:val="0"/>
          <w:color w:val="000000"/>
          <w:sz w:val="22"/>
          <w:szCs w:val="22"/>
          <w:u w:color="000000"/>
          <w:rtl w:val="0"/>
          <w:lang w:val="de-DE"/>
          <w14:textFill>
            <w14:solidFill>
              <w14:srgbClr w14:val="000000"/>
            </w14:solidFill>
          </w14:textFill>
        </w:rPr>
        <w:t>hrungssicherung und nachhaltigen Entwicklung gilt.</w:t>
      </w:r>
      <w:r>
        <w:rPr>
          <w:sz w:val="22"/>
          <w:szCs w:val="22"/>
          <w:rtl w:val="0"/>
          <w:lang w:val="de-DE"/>
        </w:rPr>
        <w:t xml:space="preserve"> Wadlig zeigt, dass internationale Programme tenure security h</w:t>
      </w:r>
      <w:r>
        <w:rPr>
          <w:sz w:val="22"/>
          <w:szCs w:val="22"/>
          <w:rtl w:val="0"/>
          <w:lang w:val="de-DE"/>
        </w:rPr>
        <w:t>ä</w:t>
      </w:r>
      <w:r>
        <w:rPr>
          <w:sz w:val="22"/>
          <w:szCs w:val="22"/>
          <w:rtl w:val="0"/>
          <w:lang w:val="de-DE"/>
        </w:rPr>
        <w:t xml:space="preserve">ufig mit der formalen Registrierung und </w:t>
      </w:r>
      <w:r>
        <w:rPr>
          <w:sz w:val="22"/>
          <w:szCs w:val="22"/>
          <w:rtl w:val="0"/>
          <w:lang w:val="de-DE"/>
        </w:rPr>
        <w:t>Ü</w:t>
      </w:r>
      <w:r>
        <w:rPr>
          <w:sz w:val="22"/>
          <w:szCs w:val="22"/>
          <w:rtl w:val="0"/>
          <w:lang w:val="de-DE"/>
        </w:rPr>
        <w:t>bertragbarkeit von Landrechten gleichsetzen, was oft zu gegenteiligen Effekten f</w:t>
      </w:r>
      <w:r>
        <w:rPr>
          <w:sz w:val="22"/>
          <w:szCs w:val="22"/>
          <w:rtl w:val="0"/>
          <w:lang w:val="de-DE"/>
        </w:rPr>
        <w:t>ü</w:t>
      </w:r>
      <w:r>
        <w:rPr>
          <w:sz w:val="22"/>
          <w:szCs w:val="22"/>
          <w:rtl w:val="0"/>
          <w:lang w:val="de-DE"/>
        </w:rPr>
        <w:t>hrt: Land wird prim</w:t>
      </w:r>
      <w:r>
        <w:rPr>
          <w:sz w:val="22"/>
          <w:szCs w:val="22"/>
          <w:rtl w:val="0"/>
          <w:lang w:val="de-DE"/>
        </w:rPr>
        <w:t>ä</w:t>
      </w:r>
      <w:r>
        <w:rPr>
          <w:sz w:val="22"/>
          <w:szCs w:val="22"/>
          <w:rtl w:val="0"/>
          <w:lang w:val="de-DE"/>
        </w:rPr>
        <w:t>r als handelbarer Verm</w:t>
      </w:r>
      <w:r>
        <w:rPr>
          <w:sz w:val="22"/>
          <w:szCs w:val="22"/>
          <w:rtl w:val="0"/>
          <w:lang w:val="de-DE"/>
        </w:rPr>
        <w:t>ö</w:t>
      </w:r>
      <w:r>
        <w:rPr>
          <w:sz w:val="22"/>
          <w:szCs w:val="22"/>
          <w:rtl w:val="0"/>
          <w:lang w:val="de-DE"/>
        </w:rPr>
        <w:t>genswert betrachtet, wodurch insbesondere indigene Gemeinschaften benachteiligt werden, etwa durch Enteignung, Vertreibung und dem Verlust von Lebensgrundlagen f</w:t>
      </w:r>
      <w:r>
        <w:rPr>
          <w:sz w:val="22"/>
          <w:szCs w:val="22"/>
          <w:rtl w:val="0"/>
          <w:lang w:val="de-DE"/>
        </w:rPr>
        <w:t>ü</w:t>
      </w:r>
      <w:r>
        <w:rPr>
          <w:sz w:val="22"/>
          <w:szCs w:val="22"/>
          <w:rtl w:val="0"/>
          <w:lang w:val="de-DE"/>
        </w:rPr>
        <w:t>hren kann. Wadlig weist nach, dass diese Dynamiken auf koloniale Pfadabh</w:t>
      </w:r>
      <w:r>
        <w:rPr>
          <w:sz w:val="22"/>
          <w:szCs w:val="22"/>
          <w:rtl w:val="0"/>
          <w:lang w:val="de-DE"/>
        </w:rPr>
        <w:t>ä</w:t>
      </w:r>
      <w:r>
        <w:rPr>
          <w:sz w:val="22"/>
          <w:szCs w:val="22"/>
          <w:rtl w:val="0"/>
          <w:lang w:val="de-DE"/>
        </w:rPr>
        <w:t>ngigkeiten zur</w:t>
      </w:r>
      <w:r>
        <w:rPr>
          <w:sz w:val="22"/>
          <w:szCs w:val="22"/>
          <w:rtl w:val="0"/>
          <w:lang w:val="de-DE"/>
        </w:rPr>
        <w:t>ü</w:t>
      </w:r>
      <w:r>
        <w:rPr>
          <w:sz w:val="22"/>
          <w:szCs w:val="22"/>
          <w:rtl w:val="0"/>
          <w:lang w:val="de-DE"/>
        </w:rPr>
        <w:t>ckgehen, in denen Land prim</w:t>
      </w:r>
      <w:r>
        <w:rPr>
          <w:sz w:val="22"/>
          <w:szCs w:val="22"/>
          <w:rtl w:val="0"/>
          <w:lang w:val="de-DE"/>
        </w:rPr>
        <w:t>ä</w:t>
      </w:r>
      <w:r>
        <w:rPr>
          <w:sz w:val="22"/>
          <w:szCs w:val="22"/>
          <w:rtl w:val="0"/>
          <w:lang w:val="de-DE"/>
        </w:rPr>
        <w:t>r als Ressource zur wirtschaftlichen Ausbeutung verstanden wurde. Sie fordert daher eine dekoloniale Reflexion internationaler Rechtspraktiken und betont, dass Land nicht nur als Besitz, sondern auch als Lebensgrundlage, kultureller Raum und gemeinschaftliches Gut anerkannt werden muss. Nur so k</w:t>
      </w:r>
      <w:r>
        <w:rPr>
          <w:sz w:val="22"/>
          <w:szCs w:val="22"/>
          <w:rtl w:val="0"/>
          <w:lang w:val="de-DE"/>
        </w:rPr>
        <w:t>ö</w:t>
      </w:r>
      <w:r>
        <w:rPr>
          <w:sz w:val="22"/>
          <w:szCs w:val="22"/>
          <w:rtl w:val="0"/>
          <w:lang w:val="de-DE"/>
        </w:rPr>
        <w:t>nnen gerechte und nachhaltige Ans</w:t>
      </w:r>
      <w:r>
        <w:rPr>
          <w:sz w:val="22"/>
          <w:szCs w:val="22"/>
          <w:rtl w:val="0"/>
          <w:lang w:val="de-DE"/>
        </w:rPr>
        <w:t>ä</w:t>
      </w:r>
      <w:r>
        <w:rPr>
          <w:sz w:val="22"/>
          <w:szCs w:val="22"/>
          <w:rtl w:val="0"/>
          <w:lang w:val="de-DE"/>
        </w:rPr>
        <w:t>tze in Entwicklungszusammenarbeit und Menschenrechtsschutz entstehen, die strukturelle Ungleichheiten abbauen.</w:t>
      </w:r>
    </w:p>
    <w:p>
      <w:pPr>
        <w:pStyle w:val="Normal.0"/>
        <w:shd w:val="clear" w:color="auto" w:fill="ffffff"/>
        <w:spacing w:after="100" w:line="276" w:lineRule="auto"/>
        <w:rPr>
          <w:sz w:val="22"/>
          <w:szCs w:val="22"/>
        </w:rPr>
      </w:pPr>
      <w:r>
        <w:rPr>
          <w:sz w:val="22"/>
          <w:szCs w:val="22"/>
          <w:rtl w:val="0"/>
          <w:lang w:val="de-DE"/>
        </w:rPr>
        <w:t>Die diesj</w:t>
      </w:r>
      <w:r>
        <w:rPr>
          <w:sz w:val="22"/>
          <w:szCs w:val="22"/>
          <w:rtl w:val="0"/>
          <w:lang w:val="de-DE"/>
        </w:rPr>
        <w:t>ä</w:t>
      </w:r>
      <w:r>
        <w:rPr>
          <w:sz w:val="22"/>
          <w:szCs w:val="22"/>
          <w:rtl w:val="0"/>
          <w:lang w:val="de-DE"/>
        </w:rPr>
        <w:t>hrigen ASciNA Awards machen sichtbar, wie kreativ, vielf</w:t>
      </w:r>
      <w:r>
        <w:rPr>
          <w:sz w:val="22"/>
          <w:szCs w:val="22"/>
          <w:rtl w:val="0"/>
          <w:lang w:val="de-DE"/>
        </w:rPr>
        <w:t>ä</w:t>
      </w:r>
      <w:r>
        <w:rPr>
          <w:sz w:val="22"/>
          <w:szCs w:val="22"/>
          <w:rtl w:val="0"/>
          <w:lang w:val="de-DE"/>
        </w:rPr>
        <w:t xml:space="preserve">ltig und international erfolgreich </w:t>
      </w:r>
      <w:r>
        <w:rPr>
          <w:sz w:val="22"/>
          <w:szCs w:val="22"/>
          <w:rtl w:val="0"/>
          <w:lang w:val="de-DE"/>
        </w:rPr>
        <w:t>ö</w:t>
      </w:r>
      <w:r>
        <w:rPr>
          <w:sz w:val="22"/>
          <w:szCs w:val="22"/>
          <w:rtl w:val="0"/>
          <w:lang w:val="de-DE"/>
        </w:rPr>
        <w:t xml:space="preserve">sterreichische Forschung ist. </w:t>
      </w:r>
      <w:r>
        <w:rPr>
          <w:sz w:val="22"/>
          <w:szCs w:val="22"/>
          <w:rtl w:val="0"/>
          <w:lang w:val="de-DE"/>
        </w:rPr>
        <w:t>„</w:t>
      </w:r>
      <w:r>
        <w:rPr>
          <w:sz w:val="22"/>
          <w:szCs w:val="22"/>
          <w:rtl w:val="0"/>
          <w:lang w:val="de-DE"/>
        </w:rPr>
        <w:t>Die Forschung der ASciNA Preistr</w:t>
      </w:r>
      <w:r>
        <w:rPr>
          <w:sz w:val="22"/>
          <w:szCs w:val="22"/>
          <w:rtl w:val="0"/>
          <w:lang w:val="de-DE"/>
        </w:rPr>
        <w:t>ä</w:t>
      </w:r>
      <w:r>
        <w:rPr>
          <w:sz w:val="22"/>
          <w:szCs w:val="22"/>
          <w:rtl w:val="0"/>
          <w:lang w:val="de-DE"/>
        </w:rPr>
        <w:t>ger:innen beweist, dass Wissenschaft nicht im Elfenbeinturm stattfindet, sondern konkrete Antworten auf die dr</w:t>
      </w:r>
      <w:r>
        <w:rPr>
          <w:sz w:val="22"/>
          <w:szCs w:val="22"/>
          <w:rtl w:val="0"/>
          <w:lang w:val="de-DE"/>
        </w:rPr>
        <w:t>ä</w:t>
      </w:r>
      <w:r>
        <w:rPr>
          <w:sz w:val="22"/>
          <w:szCs w:val="22"/>
          <w:rtl w:val="0"/>
          <w:lang w:val="de-DE"/>
        </w:rPr>
        <w:t>ngendsten Herausforderungen von Gesundheit, Umwelt und Gesellschaft liefert. Von innovativen Ans</w:t>
      </w:r>
      <w:r>
        <w:rPr>
          <w:sz w:val="22"/>
          <w:szCs w:val="22"/>
          <w:rtl w:val="0"/>
          <w:lang w:val="de-DE"/>
        </w:rPr>
        <w:t>ä</w:t>
      </w:r>
      <w:r>
        <w:rPr>
          <w:sz w:val="22"/>
          <w:szCs w:val="22"/>
          <w:rtl w:val="0"/>
          <w:lang w:val="de-DE"/>
        </w:rPr>
        <w:t xml:space="preserve">tzen in der Immunologie </w:t>
      </w:r>
      <w:r>
        <w:rPr>
          <w:sz w:val="22"/>
          <w:szCs w:val="22"/>
          <w:rtl w:val="0"/>
          <w:lang w:val="de-DE"/>
        </w:rPr>
        <w:t>ü</w:t>
      </w:r>
      <w:r>
        <w:rPr>
          <w:sz w:val="22"/>
          <w:szCs w:val="22"/>
          <w:rtl w:val="0"/>
          <w:lang w:val="de-DE"/>
        </w:rPr>
        <w:t xml:space="preserve">ber kritische Analysen globaler Rechtsstrukturen bis hin zu neuen Methoden der Datenanalyse </w:t>
      </w:r>
      <w:r>
        <w:rPr>
          <w:sz w:val="22"/>
          <w:szCs w:val="22"/>
          <w:rtl w:val="0"/>
          <w:lang w:val="de-DE"/>
        </w:rPr>
        <w:t xml:space="preserve">– </w:t>
      </w:r>
      <w:r>
        <w:rPr>
          <w:sz w:val="22"/>
          <w:szCs w:val="22"/>
          <w:rtl w:val="0"/>
          <w:lang w:val="de-DE"/>
        </w:rPr>
        <w:t>unsere Preistr</w:t>
      </w:r>
      <w:r>
        <w:rPr>
          <w:sz w:val="22"/>
          <w:szCs w:val="22"/>
          <w:rtl w:val="0"/>
          <w:lang w:val="de-DE"/>
        </w:rPr>
        <w:t>ä</w:t>
      </w:r>
      <w:r>
        <w:rPr>
          <w:sz w:val="22"/>
          <w:szCs w:val="22"/>
          <w:rtl w:val="0"/>
          <w:lang w:val="de-DE"/>
        </w:rPr>
        <w:t>ger:innen verbinden exzellente Grundlagenforschung mit hoher gesellschaftlicher Relevanz. ASciNA ist stolz, diese herausragenden Talente zu pr</w:t>
      </w:r>
      <w:r>
        <w:rPr>
          <w:sz w:val="22"/>
          <w:szCs w:val="22"/>
          <w:rtl w:val="0"/>
          <w:lang w:val="de-DE"/>
        </w:rPr>
        <w:t>ä</w:t>
      </w:r>
      <w:r>
        <w:rPr>
          <w:sz w:val="22"/>
          <w:szCs w:val="22"/>
          <w:rtl w:val="0"/>
          <w:lang w:val="de-DE"/>
        </w:rPr>
        <w:t>sentieren. Wir danken dem Bundesministerium f</w:t>
      </w:r>
      <w:r>
        <w:rPr>
          <w:sz w:val="22"/>
          <w:szCs w:val="22"/>
          <w:rtl w:val="0"/>
          <w:lang w:val="de-DE"/>
        </w:rPr>
        <w:t>ü</w:t>
      </w:r>
      <w:r>
        <w:rPr>
          <w:sz w:val="22"/>
          <w:szCs w:val="22"/>
          <w:rtl w:val="0"/>
          <w:lang w:val="de-DE"/>
        </w:rPr>
        <w:t>r Frauen, Wissenschaft und Forschung und dem FWF f</w:t>
      </w:r>
      <w:r>
        <w:rPr>
          <w:sz w:val="22"/>
          <w:szCs w:val="22"/>
          <w:rtl w:val="0"/>
          <w:lang w:val="de-DE"/>
        </w:rPr>
        <w:t>ü</w:t>
      </w:r>
      <w:r>
        <w:rPr>
          <w:sz w:val="22"/>
          <w:szCs w:val="22"/>
          <w:rtl w:val="0"/>
          <w:lang w:val="de-DE"/>
        </w:rPr>
        <w:t>r die essenzielle und langj</w:t>
      </w:r>
      <w:r>
        <w:rPr>
          <w:sz w:val="22"/>
          <w:szCs w:val="22"/>
          <w:rtl w:val="0"/>
          <w:lang w:val="de-DE"/>
        </w:rPr>
        <w:t>ä</w:t>
      </w:r>
      <w:r>
        <w:rPr>
          <w:sz w:val="22"/>
          <w:szCs w:val="22"/>
          <w:rtl w:val="0"/>
          <w:lang w:val="de-DE"/>
        </w:rPr>
        <w:t>hrige Unterst</w:t>
      </w:r>
      <w:r>
        <w:rPr>
          <w:sz w:val="22"/>
          <w:szCs w:val="22"/>
          <w:rtl w:val="0"/>
          <w:lang w:val="de-DE"/>
        </w:rPr>
        <w:t>ü</w:t>
      </w:r>
      <w:r>
        <w:rPr>
          <w:sz w:val="22"/>
          <w:szCs w:val="22"/>
          <w:rtl w:val="0"/>
          <w:lang w:val="de-DE"/>
        </w:rPr>
        <w:t>tzung unserer Wissenschafter:innen in Nordamerika</w:t>
      </w:r>
      <w:r>
        <w:rPr>
          <w:outline w:val="0"/>
          <w:color w:val="000000"/>
          <w:spacing w:val="3"/>
          <w:sz w:val="22"/>
          <w:szCs w:val="22"/>
          <w:u w:color="000000"/>
          <w:rtl w:val="0"/>
          <w:lang w:val="de-DE"/>
          <w14:textFill>
            <w14:solidFill>
              <w14:srgbClr w14:val="000000"/>
            </w14:solidFill>
          </w14:textFill>
        </w:rPr>
        <w:t>“</w:t>
      </w:r>
      <w:r>
        <w:rPr>
          <w:outline w:val="0"/>
          <w:color w:val="000000"/>
          <w:spacing w:val="3"/>
          <w:sz w:val="22"/>
          <w:szCs w:val="22"/>
          <w:u w:color="000000"/>
          <w:rtl w:val="0"/>
          <w:lang w:val="de-DE"/>
          <w14:textFill>
            <w14:solidFill>
              <w14:srgbClr w14:val="000000"/>
            </w14:solidFill>
          </w14:textFill>
        </w:rPr>
        <w:t>, sagt ASciNA Pr</w:t>
      </w:r>
      <w:r>
        <w:rPr>
          <w:outline w:val="0"/>
          <w:color w:val="000000"/>
          <w:spacing w:val="3"/>
          <w:sz w:val="22"/>
          <w:szCs w:val="22"/>
          <w:u w:color="000000"/>
          <w:rtl w:val="0"/>
          <w:lang w:val="de-DE"/>
          <w14:textFill>
            <w14:solidFill>
              <w14:srgbClr w14:val="000000"/>
            </w14:solidFill>
          </w14:textFill>
        </w:rPr>
        <w:t>ä</w:t>
      </w:r>
      <w:r>
        <w:rPr>
          <w:outline w:val="0"/>
          <w:color w:val="000000"/>
          <w:spacing w:val="3"/>
          <w:sz w:val="22"/>
          <w:szCs w:val="22"/>
          <w:u w:color="000000"/>
          <w:rtl w:val="0"/>
          <w:lang w:val="de-DE"/>
          <w14:textFill>
            <w14:solidFill>
              <w14:srgbClr w14:val="000000"/>
            </w14:solidFill>
          </w14:textFill>
        </w:rPr>
        <w:t>sidentin Alexandra Lieben.</w:t>
      </w:r>
    </w:p>
    <w:p>
      <w:pPr>
        <w:pStyle w:val="Normal.0"/>
        <w:shd w:val="clear" w:color="auto" w:fill="ffffff"/>
        <w:spacing w:after="100" w:line="276" w:lineRule="auto"/>
        <w:rPr>
          <w:outline w:val="0"/>
          <w:color w:val="000000"/>
          <w:spacing w:val="3"/>
          <w:sz w:val="22"/>
          <w:szCs w:val="22"/>
          <w:u w:color="000000"/>
          <w14:textFill>
            <w14:solidFill>
              <w14:srgbClr w14:val="000000"/>
            </w14:solidFill>
          </w14:textFill>
        </w:rPr>
      </w:pPr>
      <w:r>
        <w:rPr>
          <w:outline w:val="0"/>
          <w:color w:val="000000"/>
          <w:spacing w:val="3"/>
          <w:sz w:val="22"/>
          <w:szCs w:val="22"/>
          <w:u w:color="000000"/>
          <w:rtl w:val="0"/>
          <w:lang w:val="de-DE"/>
          <w14:textFill>
            <w14:solidFill>
              <w14:srgbClr w14:val="000000"/>
            </w14:solidFill>
          </w14:textFill>
        </w:rPr>
        <w:t xml:space="preserve">ASciNA, das Netzwerk </w:t>
      </w:r>
      <w:r>
        <w:rPr>
          <w:outline w:val="0"/>
          <w:color w:val="000000"/>
          <w:spacing w:val="3"/>
          <w:sz w:val="22"/>
          <w:szCs w:val="22"/>
          <w:u w:color="000000"/>
          <w:rtl w:val="0"/>
          <w:lang w:val="de-DE"/>
          <w14:textFill>
            <w14:solidFill>
              <w14:srgbClr w14:val="000000"/>
            </w14:solidFill>
          </w14:textFill>
        </w:rPr>
        <w:t>ö</w:t>
      </w:r>
      <w:r>
        <w:rPr>
          <w:outline w:val="0"/>
          <w:color w:val="000000"/>
          <w:spacing w:val="3"/>
          <w:sz w:val="22"/>
          <w:szCs w:val="22"/>
          <w:u w:color="000000"/>
          <w:rtl w:val="0"/>
          <w:lang w:val="de-DE"/>
          <w14:textFill>
            <w14:solidFill>
              <w14:srgbClr w14:val="000000"/>
            </w14:solidFill>
          </w14:textFill>
        </w:rPr>
        <w:t>sterreichischer Forschender in Nordamerika,</w:t>
      </w:r>
      <w:r>
        <w:rPr>
          <w:outline w:val="0"/>
          <w:color w:val="000000"/>
          <w:spacing w:val="3"/>
          <w:sz w:val="22"/>
          <w:szCs w:val="22"/>
          <w:u w:color="000000"/>
          <w:rtl w:val="0"/>
          <w:lang w:val="de-DE"/>
          <w14:textFill>
            <w14:solidFill>
              <w14:srgbClr w14:val="000000"/>
            </w14:solidFill>
          </w14:textFill>
        </w:rPr>
        <w:t> </w:t>
      </w:r>
      <w:r>
        <w:rPr>
          <w:outline w:val="0"/>
          <w:color w:val="000000"/>
          <w:spacing w:val="3"/>
          <w:sz w:val="22"/>
          <w:szCs w:val="22"/>
          <w:u w:color="000000"/>
          <w:rtl w:val="0"/>
          <w:lang w:val="de-DE"/>
          <w14:textFill>
            <w14:solidFill>
              <w14:srgbClr w14:val="000000"/>
            </w14:solidFill>
          </w14:textFill>
        </w:rPr>
        <w:t>wurde 2002 in Washington, D.C., gegr</w:t>
      </w:r>
      <w:r>
        <w:rPr>
          <w:outline w:val="0"/>
          <w:color w:val="000000"/>
          <w:spacing w:val="3"/>
          <w:sz w:val="22"/>
          <w:szCs w:val="22"/>
          <w:u w:color="000000"/>
          <w:rtl w:val="0"/>
          <w:lang w:val="de-DE"/>
          <w14:textFill>
            <w14:solidFill>
              <w14:srgbClr w14:val="000000"/>
            </w14:solidFill>
          </w14:textFill>
        </w:rPr>
        <w:t>ü</w:t>
      </w:r>
      <w:r>
        <w:rPr>
          <w:outline w:val="0"/>
          <w:color w:val="000000"/>
          <w:spacing w:val="3"/>
          <w:sz w:val="22"/>
          <w:szCs w:val="22"/>
          <w:u w:color="000000"/>
          <w:rtl w:val="0"/>
          <w:lang w:val="de-DE"/>
          <w14:textFill>
            <w14:solidFill>
              <w14:srgbClr w14:val="000000"/>
            </w14:solidFill>
          </w14:textFill>
        </w:rPr>
        <w:t>ndet und z</w:t>
      </w:r>
      <w:r>
        <w:rPr>
          <w:outline w:val="0"/>
          <w:color w:val="000000"/>
          <w:spacing w:val="3"/>
          <w:sz w:val="22"/>
          <w:szCs w:val="22"/>
          <w:u w:color="000000"/>
          <w:rtl w:val="0"/>
          <w:lang w:val="de-DE"/>
          <w14:textFill>
            <w14:solidFill>
              <w14:srgbClr w14:val="000000"/>
            </w14:solidFill>
          </w14:textFill>
        </w:rPr>
        <w:t>ä</w:t>
      </w:r>
      <w:r>
        <w:rPr>
          <w:outline w:val="0"/>
          <w:color w:val="000000"/>
          <w:spacing w:val="3"/>
          <w:sz w:val="22"/>
          <w:szCs w:val="22"/>
          <w:u w:color="000000"/>
          <w:rtl w:val="0"/>
          <w:lang w:val="de-DE"/>
          <w14:textFill>
            <w14:solidFill>
              <w14:srgbClr w14:val="000000"/>
            </w14:solidFill>
          </w14:textFill>
        </w:rPr>
        <w:t>hlt weltweit etwa 1.400 Mitglieder. ASciNA engagiert sich f</w:t>
      </w:r>
      <w:r>
        <w:rPr>
          <w:outline w:val="0"/>
          <w:color w:val="000000"/>
          <w:spacing w:val="3"/>
          <w:sz w:val="22"/>
          <w:szCs w:val="22"/>
          <w:u w:color="000000"/>
          <w:rtl w:val="0"/>
          <w:lang w:val="de-DE"/>
          <w14:textFill>
            <w14:solidFill>
              <w14:srgbClr w14:val="000000"/>
            </w14:solidFill>
          </w14:textFill>
        </w:rPr>
        <w:t>ü</w:t>
      </w:r>
      <w:r>
        <w:rPr>
          <w:outline w:val="0"/>
          <w:color w:val="000000"/>
          <w:spacing w:val="3"/>
          <w:sz w:val="22"/>
          <w:szCs w:val="22"/>
          <w:u w:color="000000"/>
          <w:rtl w:val="0"/>
          <w:lang w:val="de-DE"/>
          <w14:textFill>
            <w14:solidFill>
              <w14:srgbClr w14:val="000000"/>
            </w14:solidFill>
          </w14:textFill>
        </w:rPr>
        <w:t>r seine Mitglieder in Nordamerika aber fungiert ebenso als Br</w:t>
      </w:r>
      <w:r>
        <w:rPr>
          <w:outline w:val="0"/>
          <w:color w:val="000000"/>
          <w:spacing w:val="3"/>
          <w:sz w:val="22"/>
          <w:szCs w:val="22"/>
          <w:u w:color="000000"/>
          <w:rtl w:val="0"/>
          <w:lang w:val="de-DE"/>
          <w14:textFill>
            <w14:solidFill>
              <w14:srgbClr w14:val="000000"/>
            </w14:solidFill>
          </w14:textFill>
        </w:rPr>
        <w:t>ü</w:t>
      </w:r>
      <w:r>
        <w:rPr>
          <w:outline w:val="0"/>
          <w:color w:val="000000"/>
          <w:spacing w:val="3"/>
          <w:sz w:val="22"/>
          <w:szCs w:val="22"/>
          <w:u w:color="000000"/>
          <w:rtl w:val="0"/>
          <w:lang w:val="de-DE"/>
          <w14:textFill>
            <w14:solidFill>
              <w14:srgbClr w14:val="000000"/>
            </w14:solidFill>
          </w14:textFill>
        </w:rPr>
        <w:t xml:space="preserve">ckenbauer zwischen </w:t>
      </w:r>
      <w:r>
        <w:rPr>
          <w:outline w:val="0"/>
          <w:color w:val="000000"/>
          <w:spacing w:val="3"/>
          <w:sz w:val="22"/>
          <w:szCs w:val="22"/>
          <w:u w:color="000000"/>
          <w:rtl w:val="0"/>
          <w:lang w:val="de-DE"/>
          <w14:textFill>
            <w14:solidFill>
              <w14:srgbClr w14:val="000000"/>
            </w14:solidFill>
          </w14:textFill>
        </w:rPr>
        <w:t>Ö</w:t>
      </w:r>
      <w:r>
        <w:rPr>
          <w:outline w:val="0"/>
          <w:color w:val="000000"/>
          <w:spacing w:val="3"/>
          <w:sz w:val="22"/>
          <w:szCs w:val="22"/>
          <w:u w:color="000000"/>
          <w:rtl w:val="0"/>
          <w:lang w:val="de-DE"/>
          <w14:textFill>
            <w14:solidFill>
              <w14:srgbClr w14:val="000000"/>
            </w14:solidFill>
          </w14:textFill>
        </w:rPr>
        <w:t xml:space="preserve">sterreich und Nordamerika und als Schnittstelle zwischen </w:t>
      </w:r>
      <w:r>
        <w:rPr>
          <w:outline w:val="0"/>
          <w:color w:val="000000"/>
          <w:spacing w:val="3"/>
          <w:sz w:val="22"/>
          <w:szCs w:val="22"/>
          <w:u w:color="000000"/>
          <w:rtl w:val="0"/>
          <w:lang w:val="de-DE"/>
          <w14:textFill>
            <w14:solidFill>
              <w14:srgbClr w14:val="000000"/>
            </w14:solidFill>
          </w14:textFill>
        </w:rPr>
        <w:t>Ö</w:t>
      </w:r>
      <w:r>
        <w:rPr>
          <w:outline w:val="0"/>
          <w:color w:val="000000"/>
          <w:spacing w:val="3"/>
          <w:sz w:val="22"/>
          <w:szCs w:val="22"/>
          <w:u w:color="000000"/>
          <w:rtl w:val="0"/>
          <w:lang w:val="de-DE"/>
          <w14:textFill>
            <w14:solidFill>
              <w14:srgbClr w14:val="000000"/>
            </w14:solidFill>
          </w14:textFill>
        </w:rPr>
        <w:t>sterreichs Wissenschaftssystem und dem nordamerikanischen Forschungsraum. Zu den zentralen Aktivit</w:t>
      </w:r>
      <w:r>
        <w:rPr>
          <w:outline w:val="0"/>
          <w:color w:val="000000"/>
          <w:spacing w:val="3"/>
          <w:sz w:val="22"/>
          <w:szCs w:val="22"/>
          <w:u w:color="000000"/>
          <w:rtl w:val="0"/>
          <w:lang w:val="de-DE"/>
          <w14:textFill>
            <w14:solidFill>
              <w14:srgbClr w14:val="000000"/>
            </w14:solidFill>
          </w14:textFill>
        </w:rPr>
        <w:t>ä</w:t>
      </w:r>
      <w:r>
        <w:rPr>
          <w:outline w:val="0"/>
          <w:color w:val="000000"/>
          <w:spacing w:val="3"/>
          <w:sz w:val="22"/>
          <w:szCs w:val="22"/>
          <w:u w:color="000000"/>
          <w:rtl w:val="0"/>
          <w:lang w:val="de-DE"/>
          <w14:textFill>
            <w14:solidFill>
              <w14:srgbClr w14:val="000000"/>
            </w14:solidFill>
          </w14:textFill>
        </w:rPr>
        <w:t>ten des Netzwerks geh</w:t>
      </w:r>
      <w:r>
        <w:rPr>
          <w:outline w:val="0"/>
          <w:color w:val="000000"/>
          <w:spacing w:val="3"/>
          <w:sz w:val="22"/>
          <w:szCs w:val="22"/>
          <w:u w:color="000000"/>
          <w:rtl w:val="0"/>
          <w:lang w:val="de-DE"/>
          <w14:textFill>
            <w14:solidFill>
              <w14:srgbClr w14:val="000000"/>
            </w14:solidFill>
          </w14:textFill>
        </w:rPr>
        <w:t>ö</w:t>
      </w:r>
      <w:r>
        <w:rPr>
          <w:outline w:val="0"/>
          <w:color w:val="000000"/>
          <w:spacing w:val="3"/>
          <w:sz w:val="22"/>
          <w:szCs w:val="22"/>
          <w:u w:color="000000"/>
          <w:rtl w:val="0"/>
          <w:lang w:val="de-DE"/>
          <w14:textFill>
            <w14:solidFill>
              <w14:srgbClr w14:val="000000"/>
            </w14:solidFill>
          </w14:textFill>
        </w:rPr>
        <w:t>ren neben den</w:t>
      </w:r>
      <w:r>
        <w:rPr>
          <w:outline w:val="0"/>
          <w:color w:val="000000"/>
          <w:spacing w:val="3"/>
          <w:sz w:val="22"/>
          <w:szCs w:val="22"/>
          <w:u w:color="000000"/>
          <w:rtl w:val="0"/>
          <w:lang w:val="de-DE"/>
          <w14:textFill>
            <w14:solidFill>
              <w14:srgbClr w14:val="000000"/>
            </w14:solidFill>
          </w14:textFill>
        </w:rPr>
        <w:t> </w:t>
      </w:r>
      <w:r>
        <w:rPr>
          <w:outline w:val="0"/>
          <w:color w:val="000000"/>
          <w:spacing w:val="3"/>
          <w:sz w:val="22"/>
          <w:szCs w:val="22"/>
          <w:u w:color="000000"/>
          <w:rtl w:val="0"/>
          <w:lang w:val="de-DE"/>
          <w14:textFill>
            <w14:solidFill>
              <w14:srgbClr w14:val="000000"/>
            </w14:solidFill>
          </w14:textFill>
        </w:rPr>
        <w:t>ASciNA</w:t>
      </w:r>
      <w:r>
        <w:rPr>
          <w:outline w:val="0"/>
          <w:color w:val="000000"/>
          <w:spacing w:val="3"/>
          <w:sz w:val="22"/>
          <w:szCs w:val="22"/>
          <w:u w:color="000000"/>
          <w:rtl w:val="0"/>
          <w:lang w:val="de-DE"/>
          <w14:textFill>
            <w14:solidFill>
              <w14:srgbClr w14:val="000000"/>
            </w14:solidFill>
          </w14:textFill>
        </w:rPr>
        <w:t> </w:t>
      </w:r>
      <w:r>
        <w:rPr>
          <w:outline w:val="0"/>
          <w:color w:val="000000"/>
          <w:spacing w:val="3"/>
          <w:sz w:val="22"/>
          <w:szCs w:val="22"/>
          <w:u w:color="000000"/>
          <w:rtl w:val="0"/>
          <w:lang w:val="de-DE"/>
          <w14:textFill>
            <w14:solidFill>
              <w14:srgbClr w14:val="000000"/>
            </w14:solidFill>
          </w14:textFill>
        </w:rPr>
        <w:t>Awards auch das</w:t>
      </w:r>
      <w:r>
        <w:rPr>
          <w:outline w:val="0"/>
          <w:color w:val="000000"/>
          <w:spacing w:val="3"/>
          <w:sz w:val="22"/>
          <w:szCs w:val="22"/>
          <w:u w:color="000000"/>
          <w:rtl w:val="0"/>
          <w:lang w:val="de-DE"/>
          <w14:textFill>
            <w14:solidFill>
              <w14:srgbClr w14:val="000000"/>
            </w14:solidFill>
          </w14:textFill>
        </w:rPr>
        <w:t> </w:t>
      </w:r>
      <w:r>
        <w:rPr>
          <w:outline w:val="0"/>
          <w:color w:val="000000"/>
          <w:spacing w:val="3"/>
          <w:sz w:val="22"/>
          <w:szCs w:val="22"/>
          <w:u w:color="000000"/>
          <w:rtl w:val="0"/>
          <w:lang w:val="de-DE"/>
          <w14:textFill>
            <w14:solidFill>
              <w14:srgbClr w14:val="000000"/>
            </w14:solidFill>
          </w14:textFill>
        </w:rPr>
        <w:t>ASciNA</w:t>
      </w:r>
      <w:r>
        <w:rPr>
          <w:outline w:val="0"/>
          <w:color w:val="000000"/>
          <w:spacing w:val="3"/>
          <w:sz w:val="22"/>
          <w:szCs w:val="22"/>
          <w:u w:color="000000"/>
          <w:rtl w:val="0"/>
          <w:lang w:val="de-DE"/>
          <w14:textFill>
            <w14:solidFill>
              <w14:srgbClr w14:val="000000"/>
            </w14:solidFill>
          </w14:textFill>
        </w:rPr>
        <w:t> </w:t>
      </w:r>
      <w:r>
        <w:rPr>
          <w:outline w:val="0"/>
          <w:color w:val="000000"/>
          <w:spacing w:val="3"/>
          <w:sz w:val="22"/>
          <w:szCs w:val="22"/>
          <w:u w:color="000000"/>
          <w:rtl w:val="0"/>
          <w:lang w:val="de-DE"/>
          <w14:textFill>
            <w14:solidFill>
              <w14:srgbClr w14:val="000000"/>
            </w14:solidFill>
          </w14:textFill>
        </w:rPr>
        <w:t>Mentoring-Programm, die Virtual</w:t>
      </w:r>
      <w:r>
        <w:rPr>
          <w:outline w:val="0"/>
          <w:color w:val="000000"/>
          <w:spacing w:val="3"/>
          <w:sz w:val="22"/>
          <w:szCs w:val="22"/>
          <w:u w:color="000000"/>
          <w:rtl w:val="0"/>
          <w:lang w:val="de-DE"/>
          <w14:textFill>
            <w14:solidFill>
              <w14:srgbClr w14:val="000000"/>
            </w14:solidFill>
          </w14:textFill>
        </w:rPr>
        <w:t> </w:t>
      </w:r>
      <w:r>
        <w:rPr>
          <w:outline w:val="0"/>
          <w:color w:val="000000"/>
          <w:spacing w:val="3"/>
          <w:sz w:val="22"/>
          <w:szCs w:val="22"/>
          <w:u w:color="000000"/>
          <w:rtl w:val="0"/>
          <w:lang w:val="de-DE"/>
          <w14:textFill>
            <w14:solidFill>
              <w14:srgbClr w14:val="000000"/>
            </w14:solidFill>
          </w14:textFill>
        </w:rPr>
        <w:t>ASciNA</w:t>
      </w:r>
      <w:r>
        <w:rPr>
          <w:outline w:val="0"/>
          <w:color w:val="000000"/>
          <w:spacing w:val="3"/>
          <w:sz w:val="22"/>
          <w:szCs w:val="22"/>
          <w:u w:color="000000"/>
          <w:rtl w:val="0"/>
          <w:lang w:val="de-DE"/>
          <w14:textFill>
            <w14:solidFill>
              <w14:srgbClr w14:val="000000"/>
            </w14:solidFill>
          </w14:textFill>
        </w:rPr>
        <w:t> </w:t>
      </w:r>
      <w:r>
        <w:rPr>
          <w:outline w:val="0"/>
          <w:color w:val="000000"/>
          <w:spacing w:val="3"/>
          <w:sz w:val="22"/>
          <w:szCs w:val="22"/>
          <w:u w:color="000000"/>
          <w:rtl w:val="0"/>
          <w:lang w:val="de-DE"/>
          <w14:textFill>
            <w14:solidFill>
              <w14:srgbClr w14:val="000000"/>
            </w14:solidFill>
          </w14:textFill>
        </w:rPr>
        <w:t>Talks, die lokale Vernetzung innerhalb der ASciNA Chapter in den</w:t>
      </w:r>
      <w:r>
        <w:rPr>
          <w:outline w:val="0"/>
          <w:color w:val="000000"/>
          <w:spacing w:val="3"/>
          <w:sz w:val="22"/>
          <w:szCs w:val="22"/>
          <w:u w:color="000000"/>
          <w:rtl w:val="0"/>
          <w:lang w:val="de-DE"/>
          <w14:textFill>
            <w14:solidFill>
              <w14:srgbClr w14:val="000000"/>
            </w14:solidFill>
          </w14:textFill>
        </w:rPr>
        <w:t> </w:t>
      </w:r>
      <w:r>
        <w:rPr>
          <w:outline w:val="0"/>
          <w:color w:val="000000"/>
          <w:spacing w:val="3"/>
          <w:sz w:val="22"/>
          <w:szCs w:val="22"/>
          <w:u w:color="000000"/>
          <w:rtl w:val="0"/>
          <w:lang w:val="de-DE"/>
          <w14:textFill>
            <w14:solidFill>
              <w14:srgbClr w14:val="000000"/>
            </w14:solidFill>
          </w14:textFill>
        </w:rPr>
        <w:t xml:space="preserve">USA, Kanada und Mexiko und das Sichtbarmachen und Mobilisieren der </w:t>
      </w:r>
      <w:r>
        <w:rPr>
          <w:outline w:val="0"/>
          <w:color w:val="000000"/>
          <w:spacing w:val="3"/>
          <w:sz w:val="22"/>
          <w:szCs w:val="22"/>
          <w:u w:color="000000"/>
          <w:rtl w:val="0"/>
          <w:lang w:val="de-DE"/>
          <w14:textFill>
            <w14:solidFill>
              <w14:srgbClr w14:val="000000"/>
            </w14:solidFill>
          </w14:textFill>
        </w:rPr>
        <w:t>ö</w:t>
      </w:r>
      <w:r>
        <w:rPr>
          <w:outline w:val="0"/>
          <w:color w:val="000000"/>
          <w:spacing w:val="3"/>
          <w:sz w:val="22"/>
          <w:szCs w:val="22"/>
          <w:u w:color="000000"/>
          <w:rtl w:val="0"/>
          <w:lang w:val="de-DE"/>
          <w14:textFill>
            <w14:solidFill>
              <w14:srgbClr w14:val="000000"/>
            </w14:solidFill>
          </w14:textFill>
        </w:rPr>
        <w:t>sterreichischen Wissenschaftsdiaspora.</w:t>
      </w:r>
      <w:r>
        <w:rPr>
          <w:outline w:val="0"/>
          <w:color w:val="000000"/>
          <w:spacing w:val="3"/>
          <w:sz w:val="22"/>
          <w:szCs w:val="22"/>
          <w:u w:color="000000"/>
          <w:rtl w:val="0"/>
          <w:lang w:val="de-DE"/>
          <w14:textFill>
            <w14:solidFill>
              <w14:srgbClr w14:val="000000"/>
            </w14:solidFill>
          </w14:textFill>
        </w:rPr>
        <w:t> </w:t>
      </w:r>
    </w:p>
    <w:p>
      <w:pPr>
        <w:pStyle w:val="Normal.0"/>
        <w:shd w:val="clear" w:color="auto" w:fill="ffffff"/>
        <w:spacing w:after="0" w:line="276" w:lineRule="auto"/>
        <w:outlineLvl w:val="1"/>
        <w:rPr>
          <w:outline w:val="0"/>
          <w:color w:val="9e0529"/>
          <w:spacing w:val="3"/>
          <w:sz w:val="22"/>
          <w:szCs w:val="22"/>
          <w:u w:color="9e0529"/>
          <w14:textFill>
            <w14:solidFill>
              <w14:srgbClr w14:val="9E0529"/>
            </w14:solidFill>
          </w14:textFill>
        </w:rPr>
      </w:pPr>
      <w:r>
        <w:rPr>
          <w:outline w:val="0"/>
          <w:color w:val="9e0529"/>
          <w:spacing w:val="3"/>
          <w:sz w:val="22"/>
          <w:szCs w:val="22"/>
          <w:u w:color="9e0529"/>
          <w:rtl w:val="0"/>
          <w:lang w:val="de-DE"/>
          <w14:textFill>
            <w14:solidFill>
              <w14:srgbClr w14:val="9E0529"/>
            </w14:solidFill>
          </w14:textFill>
        </w:rPr>
        <w:t>Kontakt</w:t>
      </w:r>
    </w:p>
    <w:p>
      <w:pPr>
        <w:pStyle w:val="Normal.0"/>
        <w:shd w:val="clear" w:color="auto" w:fill="ffffff"/>
        <w:spacing w:after="0" w:line="276" w:lineRule="auto"/>
        <w:outlineLvl w:val="1"/>
        <w:rPr>
          <w:outline w:val="0"/>
          <w:color w:val="000000"/>
          <w:spacing w:val="3"/>
          <w:sz w:val="22"/>
          <w:szCs w:val="22"/>
          <w:u w:color="000000"/>
          <w14:textFill>
            <w14:solidFill>
              <w14:srgbClr w14:val="000000"/>
            </w14:solidFill>
          </w14:textFill>
        </w:rPr>
      </w:pPr>
      <w:r>
        <w:rPr>
          <w:outline w:val="0"/>
          <w:color w:val="000000"/>
          <w:spacing w:val="3"/>
          <w:sz w:val="22"/>
          <w:szCs w:val="22"/>
          <w:u w:color="000000"/>
          <w:rtl w:val="0"/>
          <w:lang w:val="de-DE"/>
          <w14:textFill>
            <w14:solidFill>
              <w14:srgbClr w14:val="000000"/>
            </w14:solidFill>
          </w14:textFill>
        </w:rPr>
        <w:t xml:space="preserve">Alexandra Lieben </w:t>
      </w:r>
    </w:p>
    <w:p>
      <w:pPr>
        <w:pStyle w:val="Normal.0"/>
        <w:shd w:val="clear" w:color="auto" w:fill="ffffff"/>
        <w:spacing w:after="0" w:line="276" w:lineRule="auto"/>
        <w:outlineLvl w:val="1"/>
      </w:pPr>
      <w:r>
        <w:rPr>
          <w:outline w:val="0"/>
          <w:color w:val="000000"/>
          <w:spacing w:val="3"/>
          <w:sz w:val="22"/>
          <w:szCs w:val="22"/>
          <w:u w:color="000000"/>
          <w:rtl w:val="0"/>
          <w:lang w:val="de-DE"/>
          <w14:textFill>
            <w14:solidFill>
              <w14:srgbClr w14:val="000000"/>
            </w14:solidFill>
          </w14:textFill>
        </w:rPr>
        <w:t>Pr</w:t>
      </w:r>
      <w:r>
        <w:rPr>
          <w:outline w:val="0"/>
          <w:color w:val="000000"/>
          <w:spacing w:val="3"/>
          <w:sz w:val="22"/>
          <w:szCs w:val="22"/>
          <w:u w:color="000000"/>
          <w:rtl w:val="0"/>
          <w:lang w:val="de-DE"/>
          <w14:textFill>
            <w14:solidFill>
              <w14:srgbClr w14:val="000000"/>
            </w14:solidFill>
          </w14:textFill>
        </w:rPr>
        <w:t>ä</w:t>
      </w:r>
      <w:r>
        <w:rPr>
          <w:outline w:val="0"/>
          <w:color w:val="000000"/>
          <w:spacing w:val="3"/>
          <w:sz w:val="22"/>
          <w:szCs w:val="22"/>
          <w:u w:color="000000"/>
          <w:rtl w:val="0"/>
          <w:lang w:val="de-DE"/>
          <w14:textFill>
            <w14:solidFill>
              <w14:srgbClr w14:val="000000"/>
            </w14:solidFill>
          </w14:textFill>
        </w:rPr>
        <w:t>sidentin, ASciNA</w:t>
      </w:r>
      <w:r>
        <w:rPr>
          <w:outline w:val="0"/>
          <w:color w:val="000000"/>
          <w:spacing w:val="3"/>
          <w:sz w:val="22"/>
          <w:szCs w:val="22"/>
          <w:u w:color="000000"/>
          <w14:textFill>
            <w14:solidFill>
              <w14:srgbClr w14:val="000000"/>
            </w14:solidFill>
          </w14:textFill>
        </w:rPr>
        <w:br w:type="textWrapping"/>
      </w:r>
      <w:r>
        <w:rPr>
          <w:rStyle w:val="Hyperlink.0"/>
        </w:rPr>
        <w:fldChar w:fldCharType="begin" w:fldLock="0"/>
      </w:r>
      <w:r>
        <w:rPr>
          <w:rStyle w:val="Hyperlink.0"/>
        </w:rPr>
        <w:instrText xml:space="preserve"> HYPERLINK "mailto:president@ascina.at"</w:instrText>
      </w:r>
      <w:r>
        <w:rPr>
          <w:rStyle w:val="Hyperlink.0"/>
        </w:rPr>
        <w:fldChar w:fldCharType="separate" w:fldLock="0"/>
      </w:r>
      <w:r>
        <w:rPr>
          <w:rStyle w:val="Hyperlink.0"/>
          <w:rtl w:val="0"/>
          <w:lang w:val="de-DE"/>
        </w:rPr>
        <w:t>president</w:t>
      </w:r>
      <w:r>
        <w:rPr>
          <w:rStyle w:val="Link"/>
          <w:sz w:val="22"/>
          <w:szCs w:val="22"/>
          <w:rtl w:val="0"/>
          <w:lang w:val="de-DE"/>
        </w:rPr>
        <w:t>@ascina.at</w:t>
      </w:r>
      <w:r>
        <w:rPr/>
        <w:fldChar w:fldCharType="end" w:fldLock="0"/>
      </w:r>
      <w:r>
        <w:rPr>
          <w:outline w:val="0"/>
          <w:color w:val="000000"/>
          <w:spacing w:val="3"/>
          <w:sz w:val="22"/>
          <w:szCs w:val="22"/>
          <w:u w:color="000000"/>
          <w:shd w:val="clear" w:color="auto" w:fill="ff0000"/>
          <w14:textFill>
            <w14:solidFill>
              <w14:srgbClr w14:val="000000"/>
            </w14:solidFill>
          </w14:textFill>
        </w:rPr>
        <w:br w:type="textWrapping"/>
      </w:r>
      <w:r>
        <w:rPr>
          <w:outline w:val="0"/>
          <w:color w:val="000000"/>
          <w:spacing w:val="3"/>
          <w:sz w:val="22"/>
          <w:szCs w:val="22"/>
          <w:u w:color="000000"/>
          <w:rtl w:val="0"/>
          <w:lang w:val="de-DE"/>
          <w14:textFill>
            <w14:solidFill>
              <w14:srgbClr w14:val="000000"/>
            </w14:solidFill>
          </w14:textFill>
        </w:rPr>
        <w:t>T</w:t>
      </w:r>
      <w:r>
        <w:rPr>
          <w:outline w:val="0"/>
          <w:color w:val="000000"/>
          <w:spacing w:val="3"/>
          <w:sz w:val="22"/>
          <w:szCs w:val="22"/>
          <w:u w:color="000000"/>
          <w:rtl w:val="0"/>
          <w:lang w:val="de-DE"/>
          <w14:textFill>
            <w14:solidFill>
              <w14:srgbClr w14:val="000000"/>
            </w14:solidFill>
          </w14:textFill>
        </w:rPr>
        <w:t> </w:t>
      </w:r>
      <w:r>
        <w:rPr>
          <w:outline w:val="0"/>
          <w:color w:val="000000"/>
          <w:spacing w:val="3"/>
          <w:sz w:val="22"/>
          <w:szCs w:val="22"/>
          <w:u w:color="000000"/>
          <w:rtl w:val="0"/>
          <w:lang w:val="de-DE"/>
          <w14:textFill>
            <w14:solidFill>
              <w14:srgbClr w14:val="000000"/>
            </w14:solidFill>
          </w14:textFill>
        </w:rPr>
        <w:t>+1 310 701 4900</w:t>
      </w:r>
      <w:r>
        <w:rPr>
          <w:outline w:val="0"/>
          <w:color w:val="9e0529"/>
          <w:spacing w:val="3"/>
          <w:sz w:val="22"/>
          <w:szCs w:val="22"/>
          <w:u w:color="9e0529"/>
          <w14:textFill>
            <w14:solidFill>
              <w14:srgbClr w14:val="9E0529"/>
            </w14:solidFill>
          </w14:textFill>
        </w:rPr>
      </w:r>
    </w:p>
    <w:sectPr>
      <w:headerReference w:type="default" r:id="rId4"/>
      <w:footerReference w:type="default" r:id="rId5"/>
      <w:pgSz w:w="11900" w:h="16840" w:orient="portrait"/>
      <w:pgMar w:top="1134" w:right="1418" w:bottom="1134" w:left="1418"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right" w:pos="8845"/>
      </w:tabs>
      <w:suppressAutoHyphens w:val="0"/>
      <w:bidi w:val="0"/>
      <w:spacing w:before="0" w:after="0" w:line="300" w:lineRule="auto"/>
      <w:ind w:left="0" w:right="0" w:firstLine="0"/>
      <w:jc w:val="righ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de-DE"/>
      <w14:textFill>
        <w14:solidFill>
          <w14:srgbClr w14:val="000000"/>
        </w14:solidFill>
      </w14:textFill>
    </w:rPr>
  </w:style>
  <w:style w:type="character" w:styleId="page number">
    <w:name w:val="page number"/>
  </w:style>
  <w:style w:type="paragraph" w:styleId="Normal.0">
    <w:name w:val="Normal"/>
    <w:next w:val="Normal.0"/>
    <w:pPr>
      <w:keepNext w:val="0"/>
      <w:keepLines w:val="0"/>
      <w:pageBreakBefore w:val="0"/>
      <w:widowControl w:val="1"/>
      <w:shd w:val="clear" w:color="auto" w:fill="auto"/>
      <w:suppressAutoHyphens w:val="0"/>
      <w:bidi w:val="0"/>
      <w:spacing w:before="0" w:after="180" w:line="30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character" w:styleId="Link">
    <w:name w:val="Link"/>
    <w:rPr>
      <w:rFonts w:ascii="Calibri" w:cs="Calibri" w:hAnsi="Calibri" w:eastAsia="Calibri"/>
      <w:b w:val="0"/>
      <w:bCs w:val="0"/>
      <w:i w:val="0"/>
      <w:iCs w:val="0"/>
      <w:outline w:val="0"/>
      <w:color w:val="000000"/>
      <w:u w:val="single" w:color="000000"/>
      <w14:textFill>
        <w14:solidFill>
          <w14:srgbClr w14:val="000000"/>
        </w14:solidFill>
      </w14:textFill>
    </w:rPr>
  </w:style>
  <w:style w:type="character" w:styleId="Hyperlink.0">
    <w:name w:val="Hyperlink.0"/>
    <w:basedOn w:val="Link"/>
    <w:next w:val="Hyperlink.0"/>
    <w:rPr>
      <w:spacing w:val="3"/>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Republik-AT-Brief-2020">
  <a:themeElements>
    <a:clrScheme name="Republik-AT-Brief-2020">
      <a:dk1>
        <a:srgbClr val="000000"/>
      </a:dk1>
      <a:lt1>
        <a:srgbClr val="FFFFFF"/>
      </a:lt1>
      <a:dk2>
        <a:srgbClr val="A7A7A7"/>
      </a:dk2>
      <a:lt2>
        <a:srgbClr val="535353"/>
      </a:lt2>
      <a:accent1>
        <a:srgbClr val="CA0237"/>
      </a:accent1>
      <a:accent2>
        <a:srgbClr val="5FB564"/>
      </a:accent2>
      <a:accent3>
        <a:srgbClr val="950F53"/>
      </a:accent3>
      <a:accent4>
        <a:srgbClr val="F59C00"/>
      </a:accent4>
      <a:accent5>
        <a:srgbClr val="3BACBE"/>
      </a:accent5>
      <a:accent6>
        <a:srgbClr val="BCCF00"/>
      </a:accent6>
      <a:hlink>
        <a:srgbClr val="0000FF"/>
      </a:hlink>
      <a:folHlink>
        <a:srgbClr val="FF00FF"/>
      </a:folHlink>
    </a:clrScheme>
    <a:fontScheme name="Republik-AT-Brief-2020">
      <a:majorFont>
        <a:latin typeface="Helvetica Neue"/>
        <a:ea typeface="Helvetica Neue"/>
        <a:cs typeface="Helvetica Neue"/>
      </a:majorFont>
      <a:minorFont>
        <a:latin typeface="Helvetica Neue"/>
        <a:ea typeface="Helvetica Neue"/>
        <a:cs typeface="Helvetica Neue"/>
      </a:minorFont>
    </a:fontScheme>
    <a:fmtScheme name="Republik-AT-Brief-202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FF3"/>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